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E0B" w:rsidRDefault="003A3E0B">
      <w:pPr>
        <w:spacing w:after="0" w:line="240" w:lineRule="auto"/>
        <w:jc w:val="center"/>
        <w:rPr>
          <w:rFonts w:ascii="Times New Roman" w:eastAsia="Times New Roman" w:hAnsi="Times New Roman" w:cs="Times New Roman"/>
          <w:b/>
          <w:sz w:val="19"/>
        </w:rPr>
      </w:pPr>
    </w:p>
    <w:p w:rsidR="003A3E0B" w:rsidRDefault="002365DF">
      <w:pPr>
        <w:spacing w:after="0" w:line="240" w:lineRule="auto"/>
        <w:jc w:val="center"/>
        <w:rPr>
          <w:rFonts w:ascii="Times New Roman" w:eastAsia="Times New Roman" w:hAnsi="Times New Roman" w:cs="Times New Roman"/>
          <w:b/>
          <w:sz w:val="19"/>
        </w:rPr>
      </w:pPr>
      <w:r>
        <w:rPr>
          <w:rFonts w:ascii="Times New Roman" w:eastAsia="Times New Roman" w:hAnsi="Times New Roman" w:cs="Times New Roman"/>
          <w:b/>
          <w:sz w:val="19"/>
        </w:rPr>
        <w:t>ДОГОВОР ПРИСОЕДИНЕНИЯ</w:t>
      </w:r>
      <w:r w:rsidR="001F0551">
        <w:rPr>
          <w:rFonts w:ascii="Times New Roman" w:eastAsia="Times New Roman" w:hAnsi="Times New Roman" w:cs="Times New Roman"/>
          <w:b/>
          <w:sz w:val="19"/>
        </w:rPr>
        <w:t xml:space="preserve"> № 2</w:t>
      </w:r>
    </w:p>
    <w:p w:rsidR="003A3E0B" w:rsidRDefault="002365DF">
      <w:pPr>
        <w:spacing w:after="0" w:line="240" w:lineRule="auto"/>
        <w:jc w:val="center"/>
        <w:rPr>
          <w:rFonts w:ascii="Times New Roman" w:eastAsia="Times New Roman" w:hAnsi="Times New Roman" w:cs="Times New Roman"/>
          <w:b/>
          <w:sz w:val="19"/>
        </w:rPr>
      </w:pPr>
      <w:r>
        <w:rPr>
          <w:rFonts w:ascii="Times New Roman" w:eastAsia="Times New Roman" w:hAnsi="Times New Roman" w:cs="Times New Roman"/>
          <w:b/>
          <w:sz w:val="19"/>
        </w:rPr>
        <w:t>оказания услуги "Гидромассаж ступней ног"</w:t>
      </w:r>
    </w:p>
    <w:p w:rsidR="003A3E0B" w:rsidRDefault="003A3E0B">
      <w:pPr>
        <w:spacing w:after="0" w:line="240" w:lineRule="auto"/>
        <w:jc w:val="center"/>
        <w:rPr>
          <w:rFonts w:ascii="Times New Roman" w:eastAsia="Times New Roman" w:hAnsi="Times New Roman" w:cs="Times New Roman"/>
          <w:b/>
          <w:sz w:val="19"/>
        </w:rPr>
      </w:pPr>
    </w:p>
    <w:tbl>
      <w:tblPr>
        <w:tblW w:w="0" w:type="auto"/>
        <w:tblInd w:w="108" w:type="dxa"/>
        <w:tblCellMar>
          <w:left w:w="10" w:type="dxa"/>
          <w:right w:w="10" w:type="dxa"/>
        </w:tblCellMar>
        <w:tblLook w:val="04A0" w:firstRow="1" w:lastRow="0" w:firstColumn="1" w:lastColumn="0" w:noHBand="0" w:noVBand="1"/>
      </w:tblPr>
      <w:tblGrid>
        <w:gridCol w:w="5760"/>
        <w:gridCol w:w="321"/>
        <w:gridCol w:w="440"/>
        <w:gridCol w:w="298"/>
        <w:gridCol w:w="1266"/>
        <w:gridCol w:w="379"/>
        <w:gridCol w:w="663"/>
        <w:gridCol w:w="336"/>
      </w:tblGrid>
      <w:tr w:rsidR="003A3E0B">
        <w:tc>
          <w:tcPr>
            <w:tcW w:w="6839"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A3E0B" w:rsidRDefault="002365DF">
            <w:pPr>
              <w:spacing w:after="0" w:line="240" w:lineRule="auto"/>
            </w:pPr>
            <w:r>
              <w:rPr>
                <w:rFonts w:ascii="Times New Roman" w:eastAsia="Times New Roman" w:hAnsi="Times New Roman" w:cs="Times New Roman"/>
                <w:sz w:val="19"/>
              </w:rPr>
              <w:t>г. Тюмень</w:t>
            </w:r>
          </w:p>
        </w:tc>
        <w:tc>
          <w:tcPr>
            <w:tcW w:w="343"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A3E0B" w:rsidRDefault="003A3E0B">
            <w:pPr>
              <w:spacing w:after="0" w:line="240" w:lineRule="auto"/>
              <w:jc w:val="right"/>
              <w:rPr>
                <w:rFonts w:ascii="Calibri" w:eastAsia="Calibri" w:hAnsi="Calibri" w:cs="Calibri"/>
              </w:rPr>
            </w:pPr>
          </w:p>
        </w:tc>
        <w:tc>
          <w:tcPr>
            <w:tcW w:w="4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A3E0B" w:rsidRDefault="001F0551">
            <w:pPr>
              <w:spacing w:after="0" w:line="240" w:lineRule="auto"/>
              <w:jc w:val="center"/>
              <w:rPr>
                <w:rFonts w:ascii="Calibri" w:eastAsia="Calibri" w:hAnsi="Calibri" w:cs="Calibri"/>
              </w:rPr>
            </w:pPr>
            <w:r>
              <w:rPr>
                <w:rFonts w:ascii="Calibri" w:eastAsia="Calibri" w:hAnsi="Calibri" w:cs="Calibri"/>
              </w:rPr>
              <w:t>01</w:t>
            </w:r>
          </w:p>
        </w:tc>
        <w:tc>
          <w:tcPr>
            <w:tcW w:w="315"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A3E0B" w:rsidRDefault="003A3E0B">
            <w:pPr>
              <w:spacing w:after="0" w:line="240" w:lineRule="auto"/>
              <w:rPr>
                <w:rFonts w:ascii="Calibri" w:eastAsia="Calibri" w:hAnsi="Calibri" w:cs="Calibri"/>
              </w:rPr>
            </w:pPr>
          </w:p>
        </w:tc>
        <w:tc>
          <w:tcPr>
            <w:tcW w:w="13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A3E0B" w:rsidRDefault="001F0551">
            <w:pPr>
              <w:spacing w:after="0" w:line="240" w:lineRule="auto"/>
              <w:jc w:val="center"/>
              <w:rPr>
                <w:rFonts w:ascii="Calibri" w:eastAsia="Calibri" w:hAnsi="Calibri" w:cs="Calibri"/>
              </w:rPr>
            </w:pPr>
            <w:r>
              <w:rPr>
                <w:rFonts w:ascii="Calibri" w:eastAsia="Calibri" w:hAnsi="Calibri" w:cs="Calibri"/>
              </w:rPr>
              <w:t>сентября</w:t>
            </w:r>
          </w:p>
        </w:tc>
        <w:tc>
          <w:tcPr>
            <w:tcW w:w="414"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A3E0B" w:rsidRDefault="003A3E0B">
            <w:pPr>
              <w:spacing w:after="0" w:line="240" w:lineRule="auto"/>
              <w:jc w:val="center"/>
              <w:rPr>
                <w:rFonts w:ascii="Calibri" w:eastAsia="Calibri" w:hAnsi="Calibri" w:cs="Calibri"/>
              </w:rPr>
            </w:pPr>
          </w:p>
        </w:tc>
        <w:tc>
          <w:tcPr>
            <w:tcW w:w="4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A3E0B" w:rsidRDefault="001F0551">
            <w:pPr>
              <w:spacing w:after="0" w:line="240" w:lineRule="auto"/>
              <w:jc w:val="center"/>
              <w:rPr>
                <w:rFonts w:ascii="Calibri" w:eastAsia="Calibri" w:hAnsi="Calibri" w:cs="Calibri"/>
              </w:rPr>
            </w:pPr>
            <w:r>
              <w:rPr>
                <w:rFonts w:ascii="Calibri" w:eastAsia="Calibri" w:hAnsi="Calibri" w:cs="Calibri"/>
              </w:rPr>
              <w:t>2020</w:t>
            </w:r>
          </w:p>
        </w:tc>
        <w:tc>
          <w:tcPr>
            <w:tcW w:w="361"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A3E0B" w:rsidRDefault="003A3E0B">
            <w:pPr>
              <w:tabs>
                <w:tab w:val="left" w:pos="255"/>
              </w:tabs>
              <w:spacing w:after="0" w:line="240" w:lineRule="auto"/>
              <w:rPr>
                <w:rFonts w:ascii="Calibri" w:eastAsia="Calibri" w:hAnsi="Calibri" w:cs="Calibri"/>
              </w:rPr>
            </w:pPr>
          </w:p>
        </w:tc>
      </w:tr>
      <w:tr w:rsidR="003A3E0B">
        <w:tc>
          <w:tcPr>
            <w:tcW w:w="6839"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A3E0B" w:rsidRDefault="003A3E0B">
            <w:pPr>
              <w:spacing w:after="0" w:line="240" w:lineRule="auto"/>
              <w:jc w:val="center"/>
              <w:rPr>
                <w:rFonts w:ascii="Calibri" w:eastAsia="Calibri" w:hAnsi="Calibri" w:cs="Calibri"/>
              </w:rPr>
            </w:pPr>
          </w:p>
        </w:tc>
        <w:tc>
          <w:tcPr>
            <w:tcW w:w="343"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A3E0B" w:rsidRDefault="003A3E0B">
            <w:pPr>
              <w:spacing w:after="0" w:line="240" w:lineRule="auto"/>
              <w:jc w:val="center"/>
              <w:rPr>
                <w:rFonts w:ascii="Calibri" w:eastAsia="Calibri" w:hAnsi="Calibri" w:cs="Calibri"/>
              </w:rPr>
            </w:pPr>
          </w:p>
        </w:tc>
        <w:tc>
          <w:tcPr>
            <w:tcW w:w="4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A3E0B" w:rsidRDefault="003A3E0B">
            <w:pPr>
              <w:spacing w:after="0" w:line="240" w:lineRule="auto"/>
              <w:jc w:val="center"/>
              <w:rPr>
                <w:rFonts w:ascii="Calibri" w:eastAsia="Calibri" w:hAnsi="Calibri" w:cs="Calibri"/>
              </w:rPr>
            </w:pPr>
          </w:p>
        </w:tc>
        <w:tc>
          <w:tcPr>
            <w:tcW w:w="315"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A3E0B" w:rsidRDefault="003A3E0B">
            <w:pPr>
              <w:spacing w:after="0" w:line="240" w:lineRule="auto"/>
              <w:jc w:val="center"/>
              <w:rPr>
                <w:rFonts w:ascii="Calibri" w:eastAsia="Calibri" w:hAnsi="Calibri" w:cs="Calibri"/>
              </w:rPr>
            </w:pPr>
          </w:p>
        </w:tc>
        <w:tc>
          <w:tcPr>
            <w:tcW w:w="13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A3E0B" w:rsidRDefault="003A3E0B">
            <w:pPr>
              <w:spacing w:after="0" w:line="240" w:lineRule="auto"/>
              <w:jc w:val="center"/>
              <w:rPr>
                <w:rFonts w:ascii="Calibri" w:eastAsia="Calibri" w:hAnsi="Calibri" w:cs="Calibri"/>
              </w:rPr>
            </w:pPr>
          </w:p>
        </w:tc>
        <w:tc>
          <w:tcPr>
            <w:tcW w:w="414"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A3E0B" w:rsidRDefault="003A3E0B">
            <w:pPr>
              <w:spacing w:after="0" w:line="240" w:lineRule="auto"/>
              <w:jc w:val="center"/>
              <w:rPr>
                <w:rFonts w:ascii="Calibri" w:eastAsia="Calibri" w:hAnsi="Calibri" w:cs="Calibri"/>
              </w:rPr>
            </w:pPr>
          </w:p>
        </w:tc>
        <w:tc>
          <w:tcPr>
            <w:tcW w:w="4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A3E0B" w:rsidRDefault="003A3E0B">
            <w:pPr>
              <w:spacing w:after="0" w:line="240" w:lineRule="auto"/>
              <w:jc w:val="center"/>
              <w:rPr>
                <w:rFonts w:ascii="Calibri" w:eastAsia="Calibri" w:hAnsi="Calibri" w:cs="Calibri"/>
              </w:rPr>
            </w:pPr>
          </w:p>
        </w:tc>
        <w:tc>
          <w:tcPr>
            <w:tcW w:w="361"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A3E0B" w:rsidRDefault="003A3E0B">
            <w:pPr>
              <w:spacing w:after="0" w:line="240" w:lineRule="auto"/>
              <w:jc w:val="center"/>
              <w:rPr>
                <w:rFonts w:ascii="Calibri" w:eastAsia="Calibri" w:hAnsi="Calibri" w:cs="Calibri"/>
              </w:rPr>
            </w:pPr>
          </w:p>
        </w:tc>
      </w:tr>
    </w:tbl>
    <w:p w:rsidR="003A3E0B" w:rsidRDefault="002365DF">
      <w:pPr>
        <w:spacing w:after="0" w:line="240" w:lineRule="auto"/>
        <w:jc w:val="both"/>
        <w:rPr>
          <w:rFonts w:ascii="Times New Roman" w:eastAsia="Times New Roman" w:hAnsi="Times New Roman" w:cs="Times New Roman"/>
          <w:sz w:val="19"/>
        </w:rPr>
      </w:pPr>
      <w:r>
        <w:rPr>
          <w:rFonts w:ascii="Times New Roman" w:eastAsia="Times New Roman" w:hAnsi="Times New Roman" w:cs="Times New Roman"/>
          <w:sz w:val="19"/>
        </w:rPr>
        <w:tab/>
        <w:t xml:space="preserve">Настоящий договор заключается между </w:t>
      </w:r>
      <w:r>
        <w:rPr>
          <w:rFonts w:ascii="Times New Roman" w:eastAsia="Times New Roman" w:hAnsi="Times New Roman" w:cs="Times New Roman"/>
          <w:b/>
          <w:sz w:val="19"/>
        </w:rPr>
        <w:t>муниципальным автономным дошкольным образовательным учреждением детским садом № 155 города Тюмени</w:t>
      </w:r>
      <w:r>
        <w:rPr>
          <w:rFonts w:ascii="Times New Roman" w:eastAsia="Times New Roman" w:hAnsi="Times New Roman" w:cs="Times New Roman"/>
          <w:sz w:val="19"/>
        </w:rPr>
        <w:t>, именуемым в дальнейшем «образовательная организация», «Исполнитель», в лице заведующего Коростелева Юлия Валерьевна, действующего на основании Устава, и родителями (законными представителями) воспитанников образовательной организации, именуемые в дальнейшем «Потребители», действующими от их имени и в их интересах, именуемыми в дальнейшем «Заказчики», далее по тексту настоящего договора «Стороны», принявшим безусловно и безоговорочно условия настоящего договора в соответствии со ст. 435, 438 Гражданского кодекса РФ, путем совершения действий, указанных в разделе VI настоящего договора.</w:t>
      </w:r>
    </w:p>
    <w:p w:rsidR="003A3E0B" w:rsidRDefault="003A3E0B">
      <w:pPr>
        <w:spacing w:after="0" w:line="240" w:lineRule="auto"/>
        <w:jc w:val="both"/>
        <w:rPr>
          <w:rFonts w:ascii="Times New Roman" w:eastAsia="Times New Roman" w:hAnsi="Times New Roman" w:cs="Times New Roman"/>
          <w:sz w:val="19"/>
        </w:rPr>
      </w:pPr>
    </w:p>
    <w:tbl>
      <w:tblPr>
        <w:tblW w:w="0" w:type="auto"/>
        <w:tblInd w:w="108" w:type="dxa"/>
        <w:tblCellMar>
          <w:left w:w="10" w:type="dxa"/>
          <w:right w:w="10" w:type="dxa"/>
        </w:tblCellMar>
        <w:tblLook w:val="04A0" w:firstRow="1" w:lastRow="0" w:firstColumn="1" w:lastColumn="0" w:noHBand="0" w:noVBand="1"/>
      </w:tblPr>
      <w:tblGrid>
        <w:gridCol w:w="9463"/>
      </w:tblGrid>
      <w:tr w:rsidR="003A3E0B">
        <w:trPr>
          <w:trHeight w:val="1"/>
        </w:trPr>
        <w:tc>
          <w:tcPr>
            <w:tcW w:w="10364" w:type="dxa"/>
            <w:tcBorders>
              <w:top w:val="single" w:sz="0" w:space="0" w:color="000000"/>
              <w:left w:val="single" w:sz="0" w:space="0" w:color="000000"/>
              <w:bottom w:val="single" w:sz="0" w:space="0" w:color="000000"/>
              <w:right w:val="single" w:sz="0" w:space="0" w:color="000000"/>
            </w:tcBorders>
            <w:shd w:val="clear" w:color="auto" w:fill="DAEEF3"/>
            <w:tcMar>
              <w:left w:w="108" w:type="dxa"/>
              <w:right w:w="108" w:type="dxa"/>
            </w:tcMar>
          </w:tcPr>
          <w:p w:rsidR="003A3E0B" w:rsidRDefault="002365DF">
            <w:pPr>
              <w:spacing w:after="0" w:line="240" w:lineRule="auto"/>
              <w:jc w:val="center"/>
            </w:pPr>
            <w:r>
              <w:rPr>
                <w:rFonts w:ascii="Times New Roman" w:eastAsia="Times New Roman" w:hAnsi="Times New Roman" w:cs="Times New Roman"/>
                <w:sz w:val="19"/>
              </w:rPr>
              <w:t>I. ПРЕДМЕТ ДОГОВОРА</w:t>
            </w:r>
          </w:p>
        </w:tc>
      </w:tr>
    </w:tbl>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1.1. Предметом договора является оказание Исполнителем Потребителю услуги «Гидромассаж ступней ног» (далее – услуга):</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1.2. Срок (период) оказания услуги указывается Сторонами, исходя из времени (графика) работы специалиста (по предварительной записи).</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1.3. Место оказания услуги: по месту реализации Потребителю основной общеобразовательной программы дошкольного образования.</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 xml:space="preserve">1.4. Содержание и порядок оказания услуги: </w:t>
      </w:r>
    </w:p>
    <w:p w:rsidR="003A3E0B" w:rsidRDefault="002365DF">
      <w:pPr>
        <w:spacing w:after="150" w:line="240" w:lineRule="auto"/>
        <w:rPr>
          <w:rFonts w:ascii="Times New Roman" w:eastAsia="Times New Roman" w:hAnsi="Times New Roman" w:cs="Times New Roman"/>
          <w:color w:val="020C22"/>
          <w:sz w:val="19"/>
          <w:shd w:val="clear" w:color="auto" w:fill="FFFFFF"/>
        </w:rPr>
      </w:pPr>
      <w:r>
        <w:rPr>
          <w:rFonts w:ascii="Times New Roman" w:eastAsia="Times New Roman" w:hAnsi="Times New Roman" w:cs="Times New Roman"/>
          <w:sz w:val="19"/>
          <w:shd w:val="clear" w:color="auto" w:fill="FFFFFF"/>
        </w:rPr>
        <w:t xml:space="preserve">Услуга оказывается воспитанникам образовательной организации, получающим образование по основной образовательной программе дошкольного образования.  </w:t>
      </w:r>
      <w:r>
        <w:rPr>
          <w:rFonts w:ascii="Times New Roman" w:eastAsia="Times New Roman" w:hAnsi="Times New Roman" w:cs="Times New Roman"/>
          <w:color w:val="020C22"/>
          <w:sz w:val="19"/>
          <w:shd w:val="clear" w:color="auto" w:fill="FFFFFF"/>
        </w:rPr>
        <w:t>Для проведения гидромассажа стоп используются специальные ванночки для ног. Ванночка рассчитана на одного человека (ребенка). Процедура проводится в позе сидя. Действующие факторы такие же, как при общем гидромассаже: температурный и механический. Данная процедура оказывает местное закаливающее действие. Показания:</w:t>
      </w:r>
      <w:r>
        <w:rPr>
          <w:rFonts w:ascii="Times New Roman" w:eastAsia="Times New Roman" w:hAnsi="Times New Roman" w:cs="Times New Roman"/>
          <w:color w:val="020C22"/>
          <w:sz w:val="19"/>
          <w:shd w:val="clear" w:color="auto" w:fill="FFFFFF"/>
        </w:rPr>
        <w:br/>
        <w:t>- плоскостопие;</w:t>
      </w:r>
      <w:r>
        <w:rPr>
          <w:rFonts w:ascii="Times New Roman" w:eastAsia="Times New Roman" w:hAnsi="Times New Roman" w:cs="Times New Roman"/>
          <w:color w:val="020C22"/>
          <w:sz w:val="19"/>
          <w:shd w:val="clear" w:color="auto" w:fill="FFFFFF"/>
        </w:rPr>
        <w:br/>
        <w:t>-  косолапость;</w:t>
      </w:r>
      <w:r>
        <w:rPr>
          <w:rFonts w:ascii="Times New Roman" w:eastAsia="Times New Roman" w:hAnsi="Times New Roman" w:cs="Times New Roman"/>
          <w:color w:val="020C22"/>
          <w:sz w:val="19"/>
          <w:shd w:val="clear" w:color="auto" w:fill="FFFFFF"/>
        </w:rPr>
        <w:br/>
        <w:t xml:space="preserve">- </w:t>
      </w:r>
      <w:proofErr w:type="spellStart"/>
      <w:r>
        <w:rPr>
          <w:rFonts w:ascii="Times New Roman" w:eastAsia="Times New Roman" w:hAnsi="Times New Roman" w:cs="Times New Roman"/>
          <w:color w:val="020C22"/>
          <w:sz w:val="19"/>
          <w:shd w:val="clear" w:color="auto" w:fill="FFFFFF"/>
        </w:rPr>
        <w:t>гипертонус</w:t>
      </w:r>
      <w:proofErr w:type="spellEnd"/>
      <w:r>
        <w:rPr>
          <w:rFonts w:ascii="Times New Roman" w:eastAsia="Times New Roman" w:hAnsi="Times New Roman" w:cs="Times New Roman"/>
          <w:color w:val="020C22"/>
          <w:sz w:val="19"/>
          <w:shd w:val="clear" w:color="auto" w:fill="FFFFFF"/>
        </w:rPr>
        <w:t xml:space="preserve"> стоп;</w:t>
      </w:r>
      <w:r>
        <w:rPr>
          <w:rFonts w:ascii="Times New Roman" w:eastAsia="Times New Roman" w:hAnsi="Times New Roman" w:cs="Times New Roman"/>
          <w:color w:val="020C22"/>
          <w:sz w:val="19"/>
          <w:shd w:val="clear" w:color="auto" w:fill="FFFFFF"/>
        </w:rPr>
        <w:br/>
        <w:t>- другие периферические нарушения центральной нервной системы.</w:t>
      </w:r>
      <w:r>
        <w:rPr>
          <w:rFonts w:ascii="Times New Roman" w:eastAsia="Times New Roman" w:hAnsi="Times New Roman" w:cs="Times New Roman"/>
          <w:color w:val="020C22"/>
          <w:sz w:val="19"/>
          <w:shd w:val="clear" w:color="auto" w:fill="FFFFFF"/>
        </w:rPr>
        <w:br/>
        <w:t>Кроме ортопедических показаний, теплые ножные ванночки применяются при респираторных заболеваниях (ринитах, ларингитах).</w:t>
      </w:r>
    </w:p>
    <w:p w:rsidR="003A3E0B" w:rsidRDefault="002365DF">
      <w:pPr>
        <w:spacing w:after="0" w:line="240" w:lineRule="auto"/>
        <w:ind w:firstLine="708"/>
        <w:jc w:val="both"/>
        <w:rPr>
          <w:rFonts w:ascii="Times New Roman" w:eastAsia="Times New Roman" w:hAnsi="Times New Roman" w:cs="Times New Roman"/>
          <w:i/>
          <w:sz w:val="19"/>
        </w:rPr>
      </w:pPr>
      <w:r>
        <w:rPr>
          <w:rFonts w:ascii="Times New Roman" w:eastAsia="Times New Roman" w:hAnsi="Times New Roman" w:cs="Times New Roman"/>
          <w:sz w:val="19"/>
        </w:rPr>
        <w:t xml:space="preserve"> Услугу оказывает работник образовательной организации. Количество сеансов – 10.</w:t>
      </w:r>
    </w:p>
    <w:p w:rsidR="003A3E0B" w:rsidRDefault="003A3E0B">
      <w:pPr>
        <w:spacing w:after="0" w:line="240" w:lineRule="auto"/>
        <w:jc w:val="center"/>
        <w:rPr>
          <w:rFonts w:ascii="Times New Roman" w:eastAsia="Times New Roman" w:hAnsi="Times New Roman" w:cs="Times New Roman"/>
          <w:sz w:val="19"/>
        </w:rPr>
      </w:pPr>
    </w:p>
    <w:tbl>
      <w:tblPr>
        <w:tblW w:w="0" w:type="auto"/>
        <w:tblInd w:w="108" w:type="dxa"/>
        <w:tblCellMar>
          <w:left w:w="10" w:type="dxa"/>
          <w:right w:w="10" w:type="dxa"/>
        </w:tblCellMar>
        <w:tblLook w:val="04A0" w:firstRow="1" w:lastRow="0" w:firstColumn="1" w:lastColumn="0" w:noHBand="0" w:noVBand="1"/>
      </w:tblPr>
      <w:tblGrid>
        <w:gridCol w:w="9463"/>
      </w:tblGrid>
      <w:tr w:rsidR="003A3E0B">
        <w:trPr>
          <w:trHeight w:val="1"/>
        </w:trPr>
        <w:tc>
          <w:tcPr>
            <w:tcW w:w="10364" w:type="dxa"/>
            <w:tcBorders>
              <w:top w:val="single" w:sz="0" w:space="0" w:color="000000"/>
              <w:left w:val="single" w:sz="0" w:space="0" w:color="000000"/>
              <w:bottom w:val="single" w:sz="0" w:space="0" w:color="000000"/>
              <w:right w:val="single" w:sz="0" w:space="0" w:color="000000"/>
            </w:tcBorders>
            <w:shd w:val="clear" w:color="auto" w:fill="DAEEF3"/>
            <w:tcMar>
              <w:left w:w="108" w:type="dxa"/>
              <w:right w:w="108" w:type="dxa"/>
            </w:tcMar>
          </w:tcPr>
          <w:p w:rsidR="003A3E0B" w:rsidRDefault="002365DF">
            <w:pPr>
              <w:spacing w:after="0" w:line="240" w:lineRule="auto"/>
              <w:jc w:val="center"/>
            </w:pPr>
            <w:r>
              <w:rPr>
                <w:rFonts w:ascii="Times New Roman" w:eastAsia="Times New Roman" w:hAnsi="Times New Roman" w:cs="Times New Roman"/>
                <w:sz w:val="19"/>
              </w:rPr>
              <w:t>II. ПРАВА И ОБЯЗАННОСТИ СТОРОН</w:t>
            </w:r>
          </w:p>
        </w:tc>
      </w:tr>
    </w:tbl>
    <w:p w:rsidR="003A3E0B" w:rsidRDefault="002365DF">
      <w:pPr>
        <w:spacing w:after="0" w:line="240" w:lineRule="auto"/>
        <w:ind w:firstLine="708"/>
        <w:jc w:val="both"/>
        <w:rPr>
          <w:rFonts w:ascii="Times New Roman" w:eastAsia="Times New Roman" w:hAnsi="Times New Roman" w:cs="Times New Roman"/>
          <w:b/>
          <w:sz w:val="19"/>
        </w:rPr>
      </w:pPr>
      <w:r>
        <w:rPr>
          <w:rFonts w:ascii="Times New Roman" w:eastAsia="Times New Roman" w:hAnsi="Times New Roman" w:cs="Times New Roman"/>
          <w:b/>
          <w:sz w:val="19"/>
        </w:rPr>
        <w:t>2.1. Исполнитель обязан:</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2.1.1. Довести до Заказчика информацию, содержащую сведения о предоставлении услуги в порядке и объеме, которые предусмотрены Законом Российской Федерации "О защите прав потребителей".</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2.1.2. До заключения настоящего договора и в период его действия предоставлять Заказчику достоверную информацию о себе и об оказываемых услугах, обеспечивающую возможность их правильного выбора.</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2.1.3. Обеспечить Заказчика бесплатной, доступной и достоверной информацией, включающей в себя сведения о местонахождении Исполнителя, режиме работы, перечне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и сертификации специалистов.</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2.1.4. Организовать и обеспечить надлежащее оказание услуги, предусмотренной разделом I настоящего договора,</w:t>
      </w:r>
      <w:r>
        <w:rPr>
          <w:rFonts w:ascii="Calibri" w:eastAsia="Calibri" w:hAnsi="Calibri" w:cs="Calibri"/>
          <w:sz w:val="19"/>
        </w:rPr>
        <w:t xml:space="preserve"> </w:t>
      </w:r>
      <w:r>
        <w:rPr>
          <w:rFonts w:ascii="Times New Roman" w:eastAsia="Times New Roman" w:hAnsi="Times New Roman" w:cs="Times New Roman"/>
          <w:sz w:val="19"/>
        </w:rPr>
        <w:t>в полном объеме в соответствии с законодательством, санитарными правилами.</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2.1.5. Принимать от Заказчика плату за услуги.</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2.1.6. Обеспечить соблюдение требований Федерального закона "О персональных данных" в части сбора, хранения и обработки персональных данных Заказчика и Потребителя.</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2.1.7. Обеспечить Заказчика информацией и документами, касающимися оплаты услуги.</w:t>
      </w:r>
    </w:p>
    <w:p w:rsidR="003A3E0B" w:rsidRDefault="002365DF">
      <w:pPr>
        <w:spacing w:after="0" w:line="240" w:lineRule="auto"/>
        <w:ind w:firstLine="708"/>
        <w:jc w:val="both"/>
        <w:rPr>
          <w:rFonts w:ascii="Times New Roman" w:eastAsia="Times New Roman" w:hAnsi="Times New Roman" w:cs="Times New Roman"/>
          <w:b/>
          <w:sz w:val="19"/>
        </w:rPr>
      </w:pPr>
      <w:r>
        <w:rPr>
          <w:rFonts w:ascii="Times New Roman" w:eastAsia="Times New Roman" w:hAnsi="Times New Roman" w:cs="Times New Roman"/>
          <w:b/>
          <w:sz w:val="19"/>
        </w:rPr>
        <w:t>2.2. Исполнитель имеет право:</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2.2.1. Получать от Заказчика информацию, необходимую для выполнения своих обязательств по настоящему договору.</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2.2.2. Самостоятельно формировать кадровый состав для оказания услуги.</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2.2.3. Требовать оплату за услуги.</w:t>
      </w:r>
    </w:p>
    <w:p w:rsidR="003A3E0B" w:rsidRDefault="002365DF">
      <w:pPr>
        <w:spacing w:after="0" w:line="240" w:lineRule="auto"/>
        <w:ind w:firstLine="708"/>
        <w:jc w:val="both"/>
        <w:rPr>
          <w:rFonts w:ascii="Times New Roman" w:eastAsia="Times New Roman" w:hAnsi="Times New Roman" w:cs="Times New Roman"/>
          <w:b/>
          <w:sz w:val="19"/>
        </w:rPr>
      </w:pPr>
      <w:r>
        <w:rPr>
          <w:rFonts w:ascii="Times New Roman" w:eastAsia="Times New Roman" w:hAnsi="Times New Roman" w:cs="Times New Roman"/>
          <w:b/>
          <w:sz w:val="19"/>
        </w:rPr>
        <w:t>2.3. Заказчик обязан:</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2.3.1.</w:t>
      </w:r>
      <w:r>
        <w:rPr>
          <w:rFonts w:ascii="Calibri" w:eastAsia="Calibri" w:hAnsi="Calibri" w:cs="Calibri"/>
          <w:sz w:val="19"/>
        </w:rPr>
        <w:t xml:space="preserve"> </w:t>
      </w:r>
      <w:r>
        <w:rPr>
          <w:rFonts w:ascii="Times New Roman" w:eastAsia="Times New Roman" w:hAnsi="Times New Roman" w:cs="Times New Roman"/>
          <w:sz w:val="19"/>
        </w:rPr>
        <w:t>Своевременно оплатить предоставленные Потребителю услуги, указанные в разделе I настоящего договора, в размере и порядке, определенных настоящим договором.</w:t>
      </w:r>
    </w:p>
    <w:p w:rsidR="003A3E0B" w:rsidRDefault="002365DF">
      <w:pPr>
        <w:spacing w:after="0" w:line="240" w:lineRule="auto"/>
        <w:ind w:firstLine="708"/>
        <w:jc w:val="both"/>
        <w:rPr>
          <w:rFonts w:ascii="Times New Roman" w:eastAsia="Times New Roman" w:hAnsi="Times New Roman" w:cs="Times New Roman"/>
          <w:b/>
          <w:sz w:val="19"/>
        </w:rPr>
      </w:pPr>
      <w:r>
        <w:rPr>
          <w:rFonts w:ascii="Times New Roman" w:eastAsia="Times New Roman" w:hAnsi="Times New Roman" w:cs="Times New Roman"/>
          <w:b/>
          <w:sz w:val="19"/>
        </w:rPr>
        <w:t>2.4. Заказчик имеет право:</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2.4.1. Отказаться от исполнения настоящего договора при условии оплаты Исполнителю фактически понесенных им расходов.</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2.4.2. Требовать от Исполнителя предоставления услуг надлежащего качества.</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lastRenderedPageBreak/>
        <w:t>2.4.3. Требовать от Исполнителя предоставления информации по вопросам, касающимся организации и обеспечения надлежащего оказания услуги.</w:t>
      </w:r>
    </w:p>
    <w:p w:rsidR="003A3E0B" w:rsidRDefault="003A3E0B">
      <w:pPr>
        <w:spacing w:after="0" w:line="240" w:lineRule="auto"/>
        <w:rPr>
          <w:rFonts w:ascii="Times New Roman" w:eastAsia="Times New Roman" w:hAnsi="Times New Roman" w:cs="Times New Roman"/>
          <w:sz w:val="19"/>
        </w:rPr>
      </w:pPr>
    </w:p>
    <w:tbl>
      <w:tblPr>
        <w:tblW w:w="0" w:type="auto"/>
        <w:tblInd w:w="108" w:type="dxa"/>
        <w:tblCellMar>
          <w:left w:w="10" w:type="dxa"/>
          <w:right w:w="10" w:type="dxa"/>
        </w:tblCellMar>
        <w:tblLook w:val="04A0" w:firstRow="1" w:lastRow="0" w:firstColumn="1" w:lastColumn="0" w:noHBand="0" w:noVBand="1"/>
      </w:tblPr>
      <w:tblGrid>
        <w:gridCol w:w="9463"/>
      </w:tblGrid>
      <w:tr w:rsidR="003A3E0B">
        <w:trPr>
          <w:trHeight w:val="1"/>
        </w:trPr>
        <w:tc>
          <w:tcPr>
            <w:tcW w:w="10364" w:type="dxa"/>
            <w:tcBorders>
              <w:top w:val="single" w:sz="0" w:space="0" w:color="000000"/>
              <w:left w:val="single" w:sz="0" w:space="0" w:color="000000"/>
              <w:bottom w:val="single" w:sz="0" w:space="0" w:color="000000"/>
              <w:right w:val="single" w:sz="0" w:space="0" w:color="000000"/>
            </w:tcBorders>
            <w:shd w:val="clear" w:color="auto" w:fill="DAEEF3"/>
            <w:tcMar>
              <w:left w:w="108" w:type="dxa"/>
              <w:right w:w="108" w:type="dxa"/>
            </w:tcMar>
          </w:tcPr>
          <w:p w:rsidR="003A3E0B" w:rsidRDefault="002365DF">
            <w:pPr>
              <w:spacing w:after="0" w:line="240" w:lineRule="auto"/>
              <w:jc w:val="center"/>
            </w:pPr>
            <w:r>
              <w:rPr>
                <w:rFonts w:ascii="Times New Roman" w:eastAsia="Times New Roman" w:hAnsi="Times New Roman" w:cs="Times New Roman"/>
                <w:sz w:val="19"/>
              </w:rPr>
              <w:t>III. РАЗМЕР, СРОКИ И ПОРЯДОК ОПЛАТЫ ЗА УСЛУГИ</w:t>
            </w:r>
          </w:p>
        </w:tc>
      </w:tr>
    </w:tbl>
    <w:p w:rsidR="003A3E0B" w:rsidRDefault="002365DF">
      <w:pPr>
        <w:spacing w:after="0" w:line="240" w:lineRule="auto"/>
        <w:jc w:val="both"/>
        <w:rPr>
          <w:rFonts w:ascii="Times New Roman" w:eastAsia="Times New Roman" w:hAnsi="Times New Roman" w:cs="Times New Roman"/>
          <w:sz w:val="19"/>
        </w:rPr>
      </w:pPr>
      <w:r>
        <w:rPr>
          <w:rFonts w:ascii="Times New Roman" w:eastAsia="Times New Roman" w:hAnsi="Times New Roman" w:cs="Times New Roman"/>
          <w:sz w:val="19"/>
        </w:rPr>
        <w:tab/>
        <w:t>3.1.    Стоимость услуги составляет:</w:t>
      </w:r>
    </w:p>
    <w:tbl>
      <w:tblPr>
        <w:tblW w:w="0" w:type="auto"/>
        <w:tblInd w:w="108" w:type="dxa"/>
        <w:tblCellMar>
          <w:left w:w="10" w:type="dxa"/>
          <w:right w:w="10" w:type="dxa"/>
        </w:tblCellMar>
        <w:tblLook w:val="04A0" w:firstRow="1" w:lastRow="0" w:firstColumn="1" w:lastColumn="0" w:noHBand="0" w:noVBand="1"/>
      </w:tblPr>
      <w:tblGrid>
        <w:gridCol w:w="2801"/>
        <w:gridCol w:w="3236"/>
        <w:gridCol w:w="3426"/>
      </w:tblGrid>
      <w:tr w:rsidR="003A3E0B">
        <w:trPr>
          <w:trHeight w:val="1"/>
        </w:trPr>
        <w:tc>
          <w:tcPr>
            <w:tcW w:w="3053"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3A3E0B" w:rsidRDefault="002365DF">
            <w:pPr>
              <w:spacing w:after="0" w:line="240" w:lineRule="auto"/>
              <w:jc w:val="center"/>
              <w:rPr>
                <w:rFonts w:ascii="Times New Roman" w:eastAsia="Times New Roman" w:hAnsi="Times New Roman" w:cs="Times New Roman"/>
                <w:sz w:val="19"/>
              </w:rPr>
            </w:pPr>
            <w:r>
              <w:rPr>
                <w:rFonts w:ascii="Times New Roman" w:eastAsia="Times New Roman" w:hAnsi="Times New Roman" w:cs="Times New Roman"/>
                <w:sz w:val="19"/>
              </w:rPr>
              <w:t>Стоимость 1 сеанса</w:t>
            </w:r>
          </w:p>
          <w:p w:rsidR="003A3E0B" w:rsidRDefault="002365DF">
            <w:pPr>
              <w:spacing w:after="0" w:line="240" w:lineRule="auto"/>
              <w:jc w:val="center"/>
            </w:pPr>
            <w:r>
              <w:rPr>
                <w:rFonts w:ascii="Times New Roman" w:eastAsia="Times New Roman" w:hAnsi="Times New Roman" w:cs="Times New Roman"/>
                <w:sz w:val="19"/>
              </w:rPr>
              <w:t xml:space="preserve"> (руб.)</w:t>
            </w:r>
          </w:p>
        </w:tc>
        <w:tc>
          <w:tcPr>
            <w:tcW w:w="3541"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3A3E0B" w:rsidRDefault="002365DF">
            <w:pPr>
              <w:spacing w:after="0" w:line="240" w:lineRule="auto"/>
              <w:jc w:val="center"/>
            </w:pPr>
            <w:r>
              <w:rPr>
                <w:rFonts w:ascii="Times New Roman" w:eastAsia="Times New Roman" w:hAnsi="Times New Roman" w:cs="Times New Roman"/>
                <w:sz w:val="19"/>
              </w:rPr>
              <w:t>Количество сеансов  в месяц</w:t>
            </w:r>
          </w:p>
        </w:tc>
        <w:tc>
          <w:tcPr>
            <w:tcW w:w="3770"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3A3E0B" w:rsidRDefault="002365DF">
            <w:pPr>
              <w:spacing w:after="0" w:line="240" w:lineRule="auto"/>
              <w:jc w:val="center"/>
              <w:rPr>
                <w:rFonts w:ascii="Times New Roman" w:eastAsia="Times New Roman" w:hAnsi="Times New Roman" w:cs="Times New Roman"/>
                <w:sz w:val="19"/>
              </w:rPr>
            </w:pPr>
            <w:r>
              <w:rPr>
                <w:rFonts w:ascii="Times New Roman" w:eastAsia="Times New Roman" w:hAnsi="Times New Roman" w:cs="Times New Roman"/>
                <w:sz w:val="19"/>
              </w:rPr>
              <w:t xml:space="preserve">Стоимость услуги в месяц </w:t>
            </w:r>
          </w:p>
          <w:p w:rsidR="003A3E0B" w:rsidRDefault="002365DF">
            <w:pPr>
              <w:spacing w:after="0" w:line="240" w:lineRule="auto"/>
              <w:jc w:val="center"/>
            </w:pPr>
            <w:r>
              <w:rPr>
                <w:rFonts w:ascii="Times New Roman" w:eastAsia="Times New Roman" w:hAnsi="Times New Roman" w:cs="Times New Roman"/>
                <w:sz w:val="19"/>
              </w:rPr>
              <w:t xml:space="preserve"> (руб.)</w:t>
            </w:r>
          </w:p>
        </w:tc>
      </w:tr>
      <w:tr w:rsidR="003A3E0B">
        <w:trPr>
          <w:trHeight w:val="1"/>
        </w:trPr>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E0B" w:rsidRDefault="002365DF">
            <w:pPr>
              <w:spacing w:after="0" w:line="240" w:lineRule="auto"/>
              <w:jc w:val="center"/>
            </w:pPr>
            <w:r>
              <w:rPr>
                <w:rFonts w:ascii="Times New Roman" w:eastAsia="Times New Roman" w:hAnsi="Times New Roman" w:cs="Times New Roman"/>
                <w:sz w:val="19"/>
              </w:rPr>
              <w:t>62</w:t>
            </w:r>
          </w:p>
        </w:tc>
        <w:tc>
          <w:tcPr>
            <w:tcW w:w="3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E0B" w:rsidRDefault="002365DF">
            <w:pPr>
              <w:spacing w:after="0" w:line="240" w:lineRule="auto"/>
              <w:jc w:val="center"/>
            </w:pPr>
            <w:r>
              <w:rPr>
                <w:rFonts w:ascii="Times New Roman" w:eastAsia="Times New Roman" w:hAnsi="Times New Roman" w:cs="Times New Roman"/>
                <w:sz w:val="19"/>
              </w:rPr>
              <w:t>10</w:t>
            </w:r>
          </w:p>
        </w:tc>
        <w:tc>
          <w:tcPr>
            <w:tcW w:w="3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E0B" w:rsidRDefault="002365DF">
            <w:pPr>
              <w:spacing w:after="0" w:line="240" w:lineRule="auto"/>
              <w:jc w:val="center"/>
            </w:pPr>
            <w:r>
              <w:rPr>
                <w:rFonts w:ascii="Times New Roman" w:eastAsia="Times New Roman" w:hAnsi="Times New Roman" w:cs="Times New Roman"/>
                <w:sz w:val="19"/>
              </w:rPr>
              <w:t>620,00</w:t>
            </w:r>
          </w:p>
        </w:tc>
      </w:tr>
    </w:tbl>
    <w:p w:rsidR="003A3E0B" w:rsidRDefault="002365DF">
      <w:pPr>
        <w:spacing w:after="0" w:line="240" w:lineRule="auto"/>
        <w:jc w:val="both"/>
        <w:rPr>
          <w:rFonts w:ascii="Times New Roman" w:eastAsia="Times New Roman" w:hAnsi="Times New Roman" w:cs="Times New Roman"/>
          <w:sz w:val="19"/>
        </w:rPr>
      </w:pPr>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3.2. Заказчик оплачивает услуги в размере ежемесячной платы, установленной в пункте 3.1 настоящего договора, ежемесячно в срок до 10 числа месяца оказания услуг. </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 xml:space="preserve">В случае отсутствия Потребителя в образовательной организации в день оказания услуги производится перерасчет оплаты за услуги. В указанном случае оплаченные Заказчиком денежные средства переходят в качестве оплаты за услуги следующего периода (месяца). </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3.3. Оплата услуг производится Заказчиком посредством наличных или безналичных расчетов в соответствии с законодательством Российской Федерации.</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Исполнитель предоставляет Заказчику сведения о кредитной организации (платежном агенте), посредством которых может быть произведена оплата услуг. Оплата услуг кредитной организации (платежного агента), посредством которых осуществляется оплата услуг, осуществляется за счет средств Исполнителя.</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При использовании безналичной формы расчетов оплата услуг Заказчиком производится путем перечисления денежных средств на счет Исполнителя, указанный в платежном документе (квитанции), через обслуживающую Заказчика кредитную организацию.</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(субагенту), осуществляющему деятельность по приему платежей физических лиц.</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 указанной в распоряжении о переводе денежных средств, с момента подтверждения его исполнения обслуживающей Заказчика кредитной организацией.</w:t>
      </w:r>
    </w:p>
    <w:p w:rsidR="003A3E0B" w:rsidRDefault="002365DF">
      <w:pPr>
        <w:spacing w:after="0" w:line="240" w:lineRule="auto"/>
        <w:ind w:firstLine="709"/>
        <w:jc w:val="both"/>
        <w:rPr>
          <w:rFonts w:ascii="Times New Roman" w:eastAsia="Times New Roman" w:hAnsi="Times New Roman" w:cs="Times New Roman"/>
          <w:sz w:val="19"/>
        </w:rPr>
      </w:pPr>
      <w:r>
        <w:rPr>
          <w:rFonts w:ascii="Times New Roman" w:eastAsia="Times New Roman" w:hAnsi="Times New Roman" w:cs="Times New Roman"/>
          <w:sz w:val="19"/>
        </w:rPr>
        <w:t>3.4. Заказчику в соответствии с законодательством Российской Федерации выдается документ, подтверждающий произведенную оплату предоставленных услуг (контрольно-кассовый чек, квитанция или иной бланк строгой отчетности (документ установленного образца)).</w:t>
      </w:r>
    </w:p>
    <w:p w:rsidR="003A3E0B" w:rsidRDefault="002365DF">
      <w:pPr>
        <w:spacing w:after="0" w:line="240" w:lineRule="auto"/>
        <w:jc w:val="both"/>
        <w:rPr>
          <w:rFonts w:ascii="Times New Roman" w:eastAsia="Times New Roman" w:hAnsi="Times New Roman" w:cs="Times New Roman"/>
          <w:sz w:val="19"/>
        </w:rPr>
      </w:pPr>
      <w:r>
        <w:rPr>
          <w:rFonts w:ascii="Times New Roman" w:eastAsia="Times New Roman" w:hAnsi="Times New Roman" w:cs="Times New Roman"/>
          <w:sz w:val="19"/>
        </w:rPr>
        <w:t xml:space="preserve">  </w:t>
      </w:r>
      <w:r>
        <w:rPr>
          <w:rFonts w:ascii="Times New Roman" w:eastAsia="Times New Roman" w:hAnsi="Times New Roman" w:cs="Times New Roman"/>
          <w:sz w:val="19"/>
        </w:rPr>
        <w:tab/>
        <w:t>3.5. На оказание услуги, предусмотренной настоящим договором, может быть составлена твердая или приблизительная смета. Составление такой сметы по требованию Заказчика или Исполнителя обязательно.</w:t>
      </w:r>
    </w:p>
    <w:p w:rsidR="003A3E0B" w:rsidRDefault="002365DF">
      <w:pPr>
        <w:spacing w:after="0" w:line="240" w:lineRule="auto"/>
        <w:ind w:firstLine="540"/>
        <w:jc w:val="both"/>
        <w:rPr>
          <w:rFonts w:ascii="Times New Roman" w:eastAsia="Times New Roman" w:hAnsi="Times New Roman" w:cs="Times New Roman"/>
          <w:sz w:val="19"/>
        </w:rPr>
      </w:pPr>
      <w:r>
        <w:rPr>
          <w:rFonts w:ascii="Times New Roman" w:eastAsia="Times New Roman" w:hAnsi="Times New Roman" w:cs="Times New Roman"/>
          <w:sz w:val="19"/>
        </w:rPr>
        <w:t xml:space="preserve">  </w:t>
      </w:r>
      <w:r>
        <w:rPr>
          <w:rFonts w:ascii="Times New Roman" w:eastAsia="Times New Roman" w:hAnsi="Times New Roman" w:cs="Times New Roman"/>
          <w:sz w:val="19"/>
        </w:rPr>
        <w:tab/>
      </w:r>
      <w:r>
        <w:rPr>
          <w:rFonts w:ascii="Times New Roman" w:eastAsia="Times New Roman" w:hAnsi="Times New Roman" w:cs="Times New Roman"/>
          <w:sz w:val="19"/>
        </w:rPr>
        <w:tab/>
      </w:r>
    </w:p>
    <w:tbl>
      <w:tblPr>
        <w:tblW w:w="0" w:type="auto"/>
        <w:tblInd w:w="108" w:type="dxa"/>
        <w:tblCellMar>
          <w:left w:w="10" w:type="dxa"/>
          <w:right w:w="10" w:type="dxa"/>
        </w:tblCellMar>
        <w:tblLook w:val="04A0" w:firstRow="1" w:lastRow="0" w:firstColumn="1" w:lastColumn="0" w:noHBand="0" w:noVBand="1"/>
      </w:tblPr>
      <w:tblGrid>
        <w:gridCol w:w="9463"/>
      </w:tblGrid>
      <w:tr w:rsidR="003A3E0B">
        <w:trPr>
          <w:trHeight w:val="1"/>
        </w:trPr>
        <w:tc>
          <w:tcPr>
            <w:tcW w:w="10364" w:type="dxa"/>
            <w:tcBorders>
              <w:top w:val="single" w:sz="0" w:space="0" w:color="000000"/>
              <w:left w:val="single" w:sz="0" w:space="0" w:color="000000"/>
              <w:bottom w:val="single" w:sz="0" w:space="0" w:color="000000"/>
              <w:right w:val="single" w:sz="0" w:space="0" w:color="000000"/>
            </w:tcBorders>
            <w:shd w:val="clear" w:color="auto" w:fill="DAEEF3"/>
            <w:tcMar>
              <w:left w:w="108" w:type="dxa"/>
              <w:right w:w="108" w:type="dxa"/>
            </w:tcMar>
          </w:tcPr>
          <w:p w:rsidR="003A3E0B" w:rsidRDefault="002365DF">
            <w:pPr>
              <w:spacing w:after="0" w:line="240" w:lineRule="auto"/>
              <w:jc w:val="center"/>
              <w:rPr>
                <w:rFonts w:ascii="Times New Roman" w:eastAsia="Times New Roman" w:hAnsi="Times New Roman" w:cs="Times New Roman"/>
                <w:sz w:val="19"/>
              </w:rPr>
            </w:pPr>
            <w:r>
              <w:rPr>
                <w:rFonts w:ascii="Times New Roman" w:eastAsia="Times New Roman" w:hAnsi="Times New Roman" w:cs="Times New Roman"/>
                <w:sz w:val="19"/>
              </w:rPr>
              <w:t>IV. ОТВЕТСТВЕННОСТЬ ЗА НЕИСПОЛНЕНИЕ ИЛИ НЕНАДЛЕЖАЩЕЕ</w:t>
            </w:r>
          </w:p>
          <w:p w:rsidR="003A3E0B" w:rsidRDefault="002365DF">
            <w:pPr>
              <w:spacing w:after="0" w:line="240" w:lineRule="auto"/>
              <w:jc w:val="center"/>
            </w:pPr>
            <w:r>
              <w:rPr>
                <w:rFonts w:ascii="Times New Roman" w:eastAsia="Times New Roman" w:hAnsi="Times New Roman" w:cs="Times New Roman"/>
                <w:sz w:val="19"/>
              </w:rPr>
              <w:t>ИСПОЛНЕНИЕ ОБЯЗАТЕЛЬСТВ ПО ДОГОВОРУ, ПОРЯДОК РАЗРЕШЕНИЯ СПОРОВ</w:t>
            </w:r>
          </w:p>
        </w:tc>
      </w:tr>
    </w:tbl>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4.1. За неисполнение либо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4.2. При обнаружении недостатка услуги Заказчик вправе по своему выбору потребовать:</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4.2.1. Безвозмездного оказания услуги;</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4.2.2. Соразмерного уменьшения стоимости оказанной услуги;</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4.2.3. Возмещения понесенных им расходов по устранению недостатков оказанной услуги своими силами или третьими лицами.</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4.3. Заказчик вправе отказаться от исполнения договора и потребовать полного возмещения убытков, если в срок недостатки услуги не устранены Исполнителем. Заказчик также вправе отказаться от исполнения договора, если им обнаружен существенный недостаток оказанной услуги или иные существенные отступления от условий договора.</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4.4.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Заказчик вправе по своему выбору:</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4.4.1. Назначить Исполнителю новый срок, в течение которого Исполнитель должен приступить к оказанию услуги и (или) закончить оказание услуги.</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4.4.2. Поручить оказать услугу третьим лицам за разумную цену и потребовать от Исполнителя возмещения понесенных расходов.</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4.4.3. Потребовать уменьшения стоимости услуги.</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4.4.4. Расторгнуть договор.</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lastRenderedPageBreak/>
        <w:t>4.5. Заказчик вправе потребовать полного возмещения убытков, причиненных ему в связи с нарушением сроков начала и (или) окончания оказания услуги, а также в связи с недостатками услуги.</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4.6. Все споры и разногласия, которые могут возникнуть при исполнении условий настоящего договора, Стороны будут стремиться разрешать путем переговоров. Споры, не урегулированные путем переговоров, разрешаются в судебном порядке, установленном законодательством Российской Федерации.</w:t>
      </w:r>
    </w:p>
    <w:p w:rsidR="003A3E0B" w:rsidRDefault="002365DF">
      <w:pPr>
        <w:spacing w:after="0" w:line="240" w:lineRule="auto"/>
        <w:jc w:val="both"/>
        <w:rPr>
          <w:rFonts w:ascii="Times New Roman" w:eastAsia="Times New Roman" w:hAnsi="Times New Roman" w:cs="Times New Roman"/>
          <w:sz w:val="19"/>
        </w:rPr>
      </w:pPr>
      <w:r>
        <w:rPr>
          <w:rFonts w:ascii="Times New Roman" w:eastAsia="Times New Roman" w:hAnsi="Times New Roman" w:cs="Times New Roman"/>
          <w:sz w:val="19"/>
        </w:rPr>
        <w:tab/>
        <w:t>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w:t>
      </w:r>
    </w:p>
    <w:p w:rsidR="003A3E0B" w:rsidRDefault="003A3E0B">
      <w:pPr>
        <w:spacing w:after="0" w:line="240" w:lineRule="auto"/>
        <w:jc w:val="both"/>
        <w:rPr>
          <w:rFonts w:ascii="Times New Roman" w:eastAsia="Times New Roman" w:hAnsi="Times New Roman" w:cs="Times New Roman"/>
          <w:sz w:val="19"/>
        </w:rPr>
      </w:pPr>
    </w:p>
    <w:p w:rsidR="003A3E0B" w:rsidRDefault="003A3E0B">
      <w:pPr>
        <w:spacing w:after="0" w:line="240" w:lineRule="auto"/>
        <w:jc w:val="both"/>
        <w:rPr>
          <w:rFonts w:ascii="Times New Roman" w:eastAsia="Times New Roman" w:hAnsi="Times New Roman" w:cs="Times New Roman"/>
          <w:sz w:val="19"/>
        </w:rPr>
      </w:pPr>
    </w:p>
    <w:tbl>
      <w:tblPr>
        <w:tblW w:w="0" w:type="auto"/>
        <w:tblInd w:w="108" w:type="dxa"/>
        <w:tblCellMar>
          <w:left w:w="10" w:type="dxa"/>
          <w:right w:w="10" w:type="dxa"/>
        </w:tblCellMar>
        <w:tblLook w:val="04A0" w:firstRow="1" w:lastRow="0" w:firstColumn="1" w:lastColumn="0" w:noHBand="0" w:noVBand="1"/>
      </w:tblPr>
      <w:tblGrid>
        <w:gridCol w:w="9463"/>
      </w:tblGrid>
      <w:tr w:rsidR="003A3E0B">
        <w:trPr>
          <w:trHeight w:val="1"/>
        </w:trPr>
        <w:tc>
          <w:tcPr>
            <w:tcW w:w="10364" w:type="dxa"/>
            <w:tcBorders>
              <w:top w:val="single" w:sz="0" w:space="0" w:color="000000"/>
              <w:left w:val="single" w:sz="0" w:space="0" w:color="000000"/>
              <w:bottom w:val="single" w:sz="0" w:space="0" w:color="000000"/>
              <w:right w:val="single" w:sz="0" w:space="0" w:color="000000"/>
            </w:tcBorders>
            <w:shd w:val="clear" w:color="auto" w:fill="DAEEF3"/>
            <w:tcMar>
              <w:left w:w="108" w:type="dxa"/>
              <w:right w:w="108" w:type="dxa"/>
            </w:tcMar>
          </w:tcPr>
          <w:p w:rsidR="003A3E0B" w:rsidRDefault="002365DF">
            <w:pPr>
              <w:spacing w:after="0" w:line="240" w:lineRule="auto"/>
              <w:jc w:val="center"/>
            </w:pPr>
            <w:r>
              <w:rPr>
                <w:rFonts w:ascii="Times New Roman" w:eastAsia="Times New Roman" w:hAnsi="Times New Roman" w:cs="Times New Roman"/>
                <w:sz w:val="19"/>
              </w:rPr>
              <w:t>V. ОБСТОЯТЕЛЬСТВА НЕПРЕОДОЛИМОЙ СИЛЫ</w:t>
            </w:r>
          </w:p>
        </w:tc>
      </w:tr>
    </w:tbl>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5.1. Стороны настоящего договора освобождаются от ответственности за неисполнение или ненадлежащее исполнение принятых на себя обязательств при возникновении обстоятельств непреодолимой силы, влияющих на исполнение Сторонами принятых на себя обязательств, возникших вследствие событий чрезвычайного характера, которые невозможно было ни предвидеть, ни предотвратить разумными мерами.</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5.2. 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ответственность, например, землетрясения, наводнения, ураганы и другие стихийные бедствия, войны, военные действия, пожары, аварии, а также постановления или распоряжения органов государственной власти и управления.</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5.3. Сторона, которая не в состоянии выполнить принятые на себя обязательства в силу возникновения обстоятельств непреодолимой силы, за исключением случаев, когда информация об  обстоятельствах непреодолимой силы сообщена средствами массовой информации либо является общеизвестной в силу иных причин, обязана немедленно информировать вторую Сторону о наступлении таких обстоятельств, подтвердить данные обстоятельства официальным письменным документом органа, уполномоченного на выдачу таких документов, сообщить данные о характере обстоятельств, дать оценку их влияния на исполнение своих обязательств и сообщить возможный срок их исполнения.</w:t>
      </w:r>
    </w:p>
    <w:p w:rsidR="003A3E0B" w:rsidRDefault="003A3E0B">
      <w:pPr>
        <w:spacing w:after="0" w:line="240" w:lineRule="auto"/>
        <w:jc w:val="center"/>
        <w:rPr>
          <w:rFonts w:ascii="Times New Roman" w:eastAsia="Times New Roman" w:hAnsi="Times New Roman" w:cs="Times New Roman"/>
          <w:sz w:val="19"/>
        </w:rPr>
      </w:pPr>
    </w:p>
    <w:tbl>
      <w:tblPr>
        <w:tblW w:w="0" w:type="auto"/>
        <w:tblInd w:w="108" w:type="dxa"/>
        <w:tblCellMar>
          <w:left w:w="10" w:type="dxa"/>
          <w:right w:w="10" w:type="dxa"/>
        </w:tblCellMar>
        <w:tblLook w:val="04A0" w:firstRow="1" w:lastRow="0" w:firstColumn="1" w:lastColumn="0" w:noHBand="0" w:noVBand="1"/>
      </w:tblPr>
      <w:tblGrid>
        <w:gridCol w:w="9463"/>
      </w:tblGrid>
      <w:tr w:rsidR="003A3E0B">
        <w:trPr>
          <w:trHeight w:val="1"/>
        </w:trPr>
        <w:tc>
          <w:tcPr>
            <w:tcW w:w="10364" w:type="dxa"/>
            <w:tcBorders>
              <w:top w:val="single" w:sz="0" w:space="0" w:color="000000"/>
              <w:left w:val="single" w:sz="0" w:space="0" w:color="000000"/>
              <w:bottom w:val="single" w:sz="0" w:space="0" w:color="000000"/>
              <w:right w:val="single" w:sz="0" w:space="0" w:color="000000"/>
            </w:tcBorders>
            <w:shd w:val="clear" w:color="auto" w:fill="DAEEF3"/>
            <w:tcMar>
              <w:left w:w="108" w:type="dxa"/>
              <w:right w:w="108" w:type="dxa"/>
            </w:tcMar>
          </w:tcPr>
          <w:p w:rsidR="003A3E0B" w:rsidRDefault="002365DF">
            <w:pPr>
              <w:spacing w:after="0" w:line="240" w:lineRule="auto"/>
              <w:jc w:val="center"/>
            </w:pPr>
            <w:r>
              <w:rPr>
                <w:rFonts w:ascii="Times New Roman" w:eastAsia="Times New Roman" w:hAnsi="Times New Roman" w:cs="Times New Roman"/>
                <w:sz w:val="19"/>
              </w:rPr>
              <w:t>VI. ПОРЯДОК ЗАКЛЮЧЕНИЯ НАСТОЯЩЕГО ДОГОВОРА</w:t>
            </w:r>
          </w:p>
        </w:tc>
      </w:tr>
    </w:tbl>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6.1. Настоящий договор является договором – офертой (ст.435 ГК РФ)</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6.2.</w:t>
      </w:r>
      <w:r>
        <w:rPr>
          <w:rFonts w:ascii="Calibri" w:eastAsia="Calibri" w:hAnsi="Calibri" w:cs="Calibri"/>
          <w:sz w:val="19"/>
        </w:rPr>
        <w:t xml:space="preserve"> </w:t>
      </w:r>
      <w:r>
        <w:rPr>
          <w:rFonts w:ascii="Times New Roman" w:eastAsia="Times New Roman" w:hAnsi="Times New Roman" w:cs="Times New Roman"/>
          <w:sz w:val="19"/>
        </w:rPr>
        <w:t>Заключение настоящего договора с Заказчиком осуществляется путем оформления Заказчиком письменного заявления на оказания услуги (приложение № 1 к настоящему договору) и направления указанного документа в адрес Исполнителя в порядке, установленном статьей 165.1 ГК РФ. С момента получения Исполнителем указанного документа настоящий договор считается заключенным.</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6.3. В случае, если в силу каких-либо причин настоящий договор заключен с Заказчиком по истечении времени после формирования между всеми сторонами фактических взаимоотношений, связанных с оказанием услуги и их получением Потребителем на условиях настоящего договора, действие заключенного договора распространяется на фактически возникшие взаимоотношения Сторон (пункт 2 статьи 425 ГК РФ).</w:t>
      </w:r>
    </w:p>
    <w:p w:rsidR="003A3E0B" w:rsidRDefault="003A3E0B">
      <w:pPr>
        <w:spacing w:after="0" w:line="240" w:lineRule="auto"/>
        <w:jc w:val="center"/>
        <w:rPr>
          <w:rFonts w:ascii="Times New Roman" w:eastAsia="Times New Roman" w:hAnsi="Times New Roman" w:cs="Times New Roman"/>
          <w:sz w:val="19"/>
        </w:rPr>
      </w:pPr>
    </w:p>
    <w:tbl>
      <w:tblPr>
        <w:tblW w:w="0" w:type="auto"/>
        <w:tblInd w:w="108" w:type="dxa"/>
        <w:tblCellMar>
          <w:left w:w="10" w:type="dxa"/>
          <w:right w:w="10" w:type="dxa"/>
        </w:tblCellMar>
        <w:tblLook w:val="04A0" w:firstRow="1" w:lastRow="0" w:firstColumn="1" w:lastColumn="0" w:noHBand="0" w:noVBand="1"/>
      </w:tblPr>
      <w:tblGrid>
        <w:gridCol w:w="9463"/>
      </w:tblGrid>
      <w:tr w:rsidR="003A3E0B">
        <w:trPr>
          <w:trHeight w:val="1"/>
        </w:trPr>
        <w:tc>
          <w:tcPr>
            <w:tcW w:w="10364" w:type="dxa"/>
            <w:tcBorders>
              <w:top w:val="single" w:sz="0" w:space="0" w:color="000000"/>
              <w:left w:val="single" w:sz="0" w:space="0" w:color="000000"/>
              <w:bottom w:val="single" w:sz="0" w:space="0" w:color="000000"/>
              <w:right w:val="single" w:sz="0" w:space="0" w:color="000000"/>
            </w:tcBorders>
            <w:shd w:val="clear" w:color="auto" w:fill="DAEEF3"/>
            <w:tcMar>
              <w:left w:w="108" w:type="dxa"/>
              <w:right w:w="108" w:type="dxa"/>
            </w:tcMar>
          </w:tcPr>
          <w:p w:rsidR="003A3E0B" w:rsidRDefault="002365DF">
            <w:pPr>
              <w:spacing w:after="0" w:line="240" w:lineRule="auto"/>
              <w:jc w:val="center"/>
            </w:pPr>
            <w:r>
              <w:rPr>
                <w:rFonts w:ascii="Times New Roman" w:eastAsia="Times New Roman" w:hAnsi="Times New Roman" w:cs="Times New Roman"/>
                <w:sz w:val="19"/>
              </w:rPr>
              <w:t>VII. СРОК ДЕЙСТВИЯ ДОГОВОРА</w:t>
            </w:r>
          </w:p>
        </w:tc>
      </w:tr>
    </w:tbl>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 xml:space="preserve">7.1. Услуги оказываются Исполнителем с </w:t>
      </w:r>
      <w:r>
        <w:rPr>
          <w:rFonts w:ascii="Times New Roman" w:eastAsia="Times New Roman" w:hAnsi="Times New Roman" w:cs="Times New Roman"/>
          <w:b/>
          <w:sz w:val="19"/>
        </w:rPr>
        <w:t>14.09.2020 по 31.08.2020</w:t>
      </w:r>
      <w:r>
        <w:rPr>
          <w:rFonts w:ascii="Times New Roman" w:eastAsia="Times New Roman" w:hAnsi="Times New Roman" w:cs="Times New Roman"/>
          <w:sz w:val="19"/>
        </w:rPr>
        <w:t>.</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7.2. Настоящий договор вступает в силу со дня его заключения Сторонами по правилам, установленным в разделе VI настоящего договора и действует в период срока, указанного Заказчиком в заявлении о присоединении к договору оказания услуги (приложение № 1 к настоящему договору).</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7.3 Исполнитель оказывает услуги в сроки, указанные в пункте 1.2 Договора.</w:t>
      </w:r>
    </w:p>
    <w:p w:rsidR="003A3E0B" w:rsidRDefault="003A3E0B">
      <w:pPr>
        <w:spacing w:after="0" w:line="240" w:lineRule="auto"/>
        <w:jc w:val="both"/>
        <w:rPr>
          <w:rFonts w:ascii="Times New Roman" w:eastAsia="Times New Roman" w:hAnsi="Times New Roman" w:cs="Times New Roman"/>
          <w:sz w:val="19"/>
        </w:rPr>
      </w:pPr>
    </w:p>
    <w:tbl>
      <w:tblPr>
        <w:tblW w:w="0" w:type="auto"/>
        <w:tblInd w:w="108" w:type="dxa"/>
        <w:tblCellMar>
          <w:left w:w="10" w:type="dxa"/>
          <w:right w:w="10" w:type="dxa"/>
        </w:tblCellMar>
        <w:tblLook w:val="04A0" w:firstRow="1" w:lastRow="0" w:firstColumn="1" w:lastColumn="0" w:noHBand="0" w:noVBand="1"/>
      </w:tblPr>
      <w:tblGrid>
        <w:gridCol w:w="9463"/>
      </w:tblGrid>
      <w:tr w:rsidR="003A3E0B">
        <w:trPr>
          <w:trHeight w:val="1"/>
        </w:trPr>
        <w:tc>
          <w:tcPr>
            <w:tcW w:w="10364" w:type="dxa"/>
            <w:tcBorders>
              <w:top w:val="single" w:sz="0" w:space="0" w:color="000000"/>
              <w:left w:val="single" w:sz="0" w:space="0" w:color="000000"/>
              <w:bottom w:val="single" w:sz="0" w:space="0" w:color="000000"/>
              <w:right w:val="single" w:sz="0" w:space="0" w:color="000000"/>
            </w:tcBorders>
            <w:shd w:val="clear" w:color="auto" w:fill="DAEEF3"/>
            <w:tcMar>
              <w:left w:w="108" w:type="dxa"/>
              <w:right w:w="108" w:type="dxa"/>
            </w:tcMar>
          </w:tcPr>
          <w:p w:rsidR="003A3E0B" w:rsidRDefault="002365DF">
            <w:pPr>
              <w:spacing w:after="0" w:line="240" w:lineRule="auto"/>
              <w:jc w:val="center"/>
            </w:pPr>
            <w:r>
              <w:rPr>
                <w:rFonts w:ascii="Times New Roman" w:eastAsia="Times New Roman" w:hAnsi="Times New Roman" w:cs="Times New Roman"/>
                <w:sz w:val="19"/>
              </w:rPr>
              <w:t>VIII. ОСНОВАНИЯ И ПОРЯДОК ИЗМЕНЕНИЯ И РАСТОРЖЕНИЯ ДОГОВОРА</w:t>
            </w:r>
          </w:p>
        </w:tc>
      </w:tr>
    </w:tbl>
    <w:p w:rsidR="003A3E0B" w:rsidRDefault="002365DF">
      <w:pPr>
        <w:tabs>
          <w:tab w:val="left" w:pos="360"/>
        </w:tabs>
        <w:spacing w:after="0" w:line="240" w:lineRule="auto"/>
        <w:jc w:val="both"/>
        <w:rPr>
          <w:rFonts w:ascii="Times New Roman" w:eastAsia="Times New Roman" w:hAnsi="Times New Roman" w:cs="Times New Roman"/>
          <w:sz w:val="19"/>
          <w:shd w:val="clear" w:color="auto" w:fill="FFFFFF"/>
        </w:rPr>
      </w:pPr>
      <w:r>
        <w:rPr>
          <w:rFonts w:ascii="Times New Roman" w:eastAsia="Times New Roman" w:hAnsi="Times New Roman" w:cs="Times New Roman"/>
          <w:sz w:val="19"/>
          <w:shd w:val="clear" w:color="auto" w:fill="FFFFFF"/>
        </w:rPr>
        <w:tab/>
      </w:r>
      <w:r>
        <w:rPr>
          <w:rFonts w:ascii="Times New Roman" w:eastAsia="Times New Roman" w:hAnsi="Times New Roman" w:cs="Times New Roman"/>
          <w:sz w:val="19"/>
          <w:shd w:val="clear" w:color="auto" w:fill="FFFFFF"/>
        </w:rPr>
        <w:tab/>
        <w:t>8.1. Внесение изменений и дополнений в настоящий договор в период его действия, а также досрочное расторжение настоящего договора возможны в случаях и в порядке, установленных действующим законодательством.</w:t>
      </w:r>
    </w:p>
    <w:p w:rsidR="003A3E0B" w:rsidRDefault="002365DF">
      <w:pPr>
        <w:tabs>
          <w:tab w:val="left" w:pos="360"/>
        </w:tabs>
        <w:spacing w:after="0" w:line="240" w:lineRule="auto"/>
        <w:jc w:val="both"/>
        <w:rPr>
          <w:rFonts w:ascii="Times New Roman" w:eastAsia="Times New Roman" w:hAnsi="Times New Roman" w:cs="Times New Roman"/>
          <w:sz w:val="19"/>
          <w:shd w:val="clear" w:color="auto" w:fill="FFFFFF"/>
        </w:rPr>
      </w:pPr>
      <w:r>
        <w:rPr>
          <w:rFonts w:ascii="Times New Roman" w:eastAsia="Times New Roman" w:hAnsi="Times New Roman" w:cs="Times New Roman"/>
          <w:sz w:val="19"/>
          <w:shd w:val="clear" w:color="auto" w:fill="FFFFFF"/>
        </w:rPr>
        <w:tab/>
      </w:r>
      <w:r>
        <w:rPr>
          <w:rFonts w:ascii="Times New Roman" w:eastAsia="Times New Roman" w:hAnsi="Times New Roman" w:cs="Times New Roman"/>
          <w:sz w:val="19"/>
          <w:shd w:val="clear" w:color="auto" w:fill="FFFFFF"/>
        </w:rPr>
        <w:tab/>
        <w:t>8.2. Заказчик вправе в любое время в одностороннем отказаться от настоящего договора при условии оплаты Исполнителю фактически нанесенных им расходов, связанных с исполнением обязательств по договору.</w:t>
      </w:r>
    </w:p>
    <w:p w:rsidR="003A3E0B" w:rsidRDefault="003A3E0B">
      <w:pPr>
        <w:tabs>
          <w:tab w:val="left" w:pos="360"/>
        </w:tabs>
        <w:spacing w:after="0" w:line="240" w:lineRule="auto"/>
        <w:jc w:val="both"/>
        <w:rPr>
          <w:rFonts w:ascii="Times New Roman" w:eastAsia="Times New Roman" w:hAnsi="Times New Roman" w:cs="Times New Roman"/>
          <w:sz w:val="19"/>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463"/>
      </w:tblGrid>
      <w:tr w:rsidR="003A3E0B">
        <w:trPr>
          <w:trHeight w:val="1"/>
        </w:trPr>
        <w:tc>
          <w:tcPr>
            <w:tcW w:w="10204" w:type="dxa"/>
            <w:tcBorders>
              <w:top w:val="single" w:sz="0" w:space="0" w:color="000000"/>
              <w:left w:val="single" w:sz="0" w:space="0" w:color="000000"/>
              <w:bottom w:val="single" w:sz="0" w:space="0" w:color="000000"/>
              <w:right w:val="single" w:sz="0" w:space="0" w:color="000000"/>
            </w:tcBorders>
            <w:shd w:val="clear" w:color="auto" w:fill="DAEEF3"/>
            <w:tcMar>
              <w:left w:w="108" w:type="dxa"/>
              <w:right w:w="108" w:type="dxa"/>
            </w:tcMar>
          </w:tcPr>
          <w:p w:rsidR="003A3E0B" w:rsidRDefault="002365DF">
            <w:pPr>
              <w:spacing w:after="0" w:line="240" w:lineRule="auto"/>
            </w:pPr>
            <w:r>
              <w:rPr>
                <w:rFonts w:ascii="Times New Roman" w:eastAsia="Times New Roman" w:hAnsi="Times New Roman" w:cs="Times New Roman"/>
                <w:sz w:val="19"/>
              </w:rPr>
              <w:tab/>
            </w:r>
            <w:r>
              <w:rPr>
                <w:rFonts w:ascii="Times New Roman" w:eastAsia="Times New Roman" w:hAnsi="Times New Roman" w:cs="Times New Roman"/>
                <w:sz w:val="19"/>
              </w:rPr>
              <w:tab/>
            </w:r>
            <w:r>
              <w:rPr>
                <w:rFonts w:ascii="Times New Roman" w:eastAsia="Times New Roman" w:hAnsi="Times New Roman" w:cs="Times New Roman"/>
                <w:sz w:val="19"/>
              </w:rPr>
              <w:tab/>
            </w:r>
            <w:r>
              <w:rPr>
                <w:rFonts w:ascii="Times New Roman" w:eastAsia="Times New Roman" w:hAnsi="Times New Roman" w:cs="Times New Roman"/>
                <w:sz w:val="19"/>
              </w:rPr>
              <w:tab/>
            </w:r>
            <w:r>
              <w:rPr>
                <w:rFonts w:ascii="Times New Roman" w:eastAsia="Times New Roman" w:hAnsi="Times New Roman" w:cs="Times New Roman"/>
                <w:spacing w:val="-4"/>
                <w:sz w:val="19"/>
              </w:rPr>
              <w:t>I</w:t>
            </w:r>
            <w:r>
              <w:rPr>
                <w:rFonts w:ascii="Times New Roman" w:eastAsia="Times New Roman" w:hAnsi="Times New Roman" w:cs="Times New Roman"/>
                <w:sz w:val="19"/>
              </w:rPr>
              <w:t>X. ПОРЯДОК СДАЧИ-ПРИЁМКИ ОКАЗАННЫХ УСЛУГ</w:t>
            </w:r>
          </w:p>
        </w:tc>
      </w:tr>
    </w:tbl>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9.1. По результатам оказания услуги акт сдачи-приемки услуг между Исполнителем и Заказчиком не составляется. Стороны признают, что документами, подтверждающими факт оказания услуги, являются отчетные документы, составленные Исполнителем по результатам оказания услуг (табель учета оказания услуги).</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9.2. Возражение Заказчика по объему и качеству услуг принимаются в день оказания услуги и должны быть обоснованными и содержать конкретные ссылки на несоответствие оказанных услуг условиям настоящего договора.</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При отсутствии возражений у Заказчика по объему и качеству услуг в день оказания услуги,  услуга считается оказанной Исполнителем и принятой Заказчиком без замечаний.</w:t>
      </w:r>
    </w:p>
    <w:p w:rsidR="003A3E0B" w:rsidRDefault="003A3E0B">
      <w:pPr>
        <w:spacing w:after="0" w:line="240" w:lineRule="auto"/>
        <w:ind w:firstLine="708"/>
        <w:jc w:val="both"/>
        <w:rPr>
          <w:rFonts w:ascii="Times New Roman" w:eastAsia="Times New Roman" w:hAnsi="Times New Roman" w:cs="Times New Roman"/>
          <w:sz w:val="19"/>
        </w:rPr>
      </w:pPr>
    </w:p>
    <w:tbl>
      <w:tblPr>
        <w:tblW w:w="0" w:type="auto"/>
        <w:tblInd w:w="108" w:type="dxa"/>
        <w:tblCellMar>
          <w:left w:w="10" w:type="dxa"/>
          <w:right w:w="10" w:type="dxa"/>
        </w:tblCellMar>
        <w:tblLook w:val="04A0" w:firstRow="1" w:lastRow="0" w:firstColumn="1" w:lastColumn="0" w:noHBand="0" w:noVBand="1"/>
      </w:tblPr>
      <w:tblGrid>
        <w:gridCol w:w="9463"/>
      </w:tblGrid>
      <w:tr w:rsidR="003A3E0B">
        <w:trPr>
          <w:trHeight w:val="1"/>
        </w:trPr>
        <w:tc>
          <w:tcPr>
            <w:tcW w:w="10204" w:type="dxa"/>
            <w:tcBorders>
              <w:top w:val="single" w:sz="0" w:space="0" w:color="000000"/>
              <w:left w:val="single" w:sz="0" w:space="0" w:color="000000"/>
              <w:bottom w:val="single" w:sz="0" w:space="0" w:color="000000"/>
              <w:right w:val="single" w:sz="0" w:space="0" w:color="000000"/>
            </w:tcBorders>
            <w:shd w:val="clear" w:color="auto" w:fill="DAEEF3"/>
            <w:tcMar>
              <w:left w:w="108" w:type="dxa"/>
              <w:right w:w="108" w:type="dxa"/>
            </w:tcMar>
          </w:tcPr>
          <w:p w:rsidR="003A3E0B" w:rsidRDefault="002365DF">
            <w:pPr>
              <w:spacing w:after="0" w:line="240" w:lineRule="auto"/>
            </w:pPr>
            <w:r>
              <w:rPr>
                <w:rFonts w:ascii="Times New Roman" w:eastAsia="Times New Roman" w:hAnsi="Times New Roman" w:cs="Times New Roman"/>
                <w:sz w:val="19"/>
              </w:rPr>
              <w:tab/>
            </w:r>
            <w:r>
              <w:rPr>
                <w:rFonts w:ascii="Times New Roman" w:eastAsia="Times New Roman" w:hAnsi="Times New Roman" w:cs="Times New Roman"/>
                <w:sz w:val="19"/>
              </w:rPr>
              <w:tab/>
            </w:r>
            <w:r>
              <w:rPr>
                <w:rFonts w:ascii="Times New Roman" w:eastAsia="Times New Roman" w:hAnsi="Times New Roman" w:cs="Times New Roman"/>
                <w:sz w:val="19"/>
              </w:rPr>
              <w:tab/>
            </w:r>
            <w:r>
              <w:rPr>
                <w:rFonts w:ascii="Times New Roman" w:eastAsia="Times New Roman" w:hAnsi="Times New Roman" w:cs="Times New Roman"/>
                <w:sz w:val="19"/>
              </w:rPr>
              <w:tab/>
            </w:r>
            <w:r>
              <w:rPr>
                <w:rFonts w:ascii="Times New Roman" w:eastAsia="Times New Roman" w:hAnsi="Times New Roman" w:cs="Times New Roman"/>
                <w:sz w:val="19"/>
              </w:rPr>
              <w:tab/>
            </w:r>
            <w:r>
              <w:rPr>
                <w:rFonts w:ascii="Times New Roman" w:eastAsia="Times New Roman" w:hAnsi="Times New Roman" w:cs="Times New Roman"/>
                <w:sz w:val="19"/>
              </w:rPr>
              <w:tab/>
              <w:t>X. ЗАКЛЮЧИТЕЛЬНЫЕ ПОЛОЖЕНИЯ</w:t>
            </w:r>
          </w:p>
        </w:tc>
      </w:tr>
    </w:tbl>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 xml:space="preserve">10.1. Настоящий договор подлежит размещению на официальном сайте образовательной организации в сети «Интернет»: </w:t>
      </w:r>
      <w:hyperlink>
        <w:r w:rsidRPr="007F3132">
          <w:rPr>
            <w:rFonts w:ascii="Times New Roman" w:eastAsia="Times New Roman" w:hAnsi="Times New Roman" w:cs="Times New Roman"/>
            <w:sz w:val="19"/>
            <w:u w:val="single"/>
          </w:rPr>
          <w:t>http://</w:t>
        </w:r>
      </w:hyperlink>
      <w:r>
        <w:rPr>
          <w:rFonts w:ascii="Times New Roman" w:eastAsia="Times New Roman" w:hAnsi="Times New Roman" w:cs="Times New Roman"/>
          <w:sz w:val="19"/>
          <w:u w:val="single"/>
        </w:rPr>
        <w:t xml:space="preserve">dou155.ru </w:t>
      </w:r>
      <w:r>
        <w:rPr>
          <w:rFonts w:ascii="Times New Roman" w:eastAsia="Times New Roman" w:hAnsi="Times New Roman" w:cs="Times New Roman"/>
          <w:sz w:val="19"/>
        </w:rPr>
        <w:t xml:space="preserve">в разделе </w:t>
      </w:r>
      <w:r>
        <w:rPr>
          <w:rFonts w:ascii="Times New Roman" w:eastAsia="Times New Roman" w:hAnsi="Times New Roman" w:cs="Times New Roman"/>
          <w:b/>
          <w:sz w:val="19"/>
        </w:rPr>
        <w:t>«Сведения об образовательной организации – Платные образовательные услуги».</w:t>
      </w:r>
      <w:bookmarkStart w:id="0" w:name="_GoBack"/>
      <w:bookmarkEnd w:id="0"/>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lastRenderedPageBreak/>
        <w:t>10.2.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10.3. Заключая настоящий договор, Заказчик подтверждает, что:</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 xml:space="preserve">он ознакомлен с условиями настоящего договора, уставом образовательной организации, Положением об организации платных услуг образовательной организации, основаниями, условиями и порядком (местом) оплаты за услуги, содержанием и условиями предоставления услуги; </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до заключения настоящего договора Заказчику предоставлена достоверная информация об Исполнителе и об оказываемых услугах, обеспечивающая возможность их свободного, осознанного и правильного выбора; о местонахождении Исполнителя, режиме работы, перечне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и сертификации специалистов.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10.4. В случаях, не предусмотренных настоящим договором, стороны руководствуются действующим законодательством Российской Федерации, Тюменской области, муниципальными правовыми актами города Тюмени.</w:t>
      </w:r>
    </w:p>
    <w:p w:rsidR="003A3E0B" w:rsidRDefault="003A3E0B">
      <w:pPr>
        <w:spacing w:after="0" w:line="240" w:lineRule="auto"/>
        <w:ind w:firstLine="708"/>
        <w:jc w:val="both"/>
        <w:rPr>
          <w:rFonts w:ascii="Times New Roman" w:eastAsia="Times New Roman" w:hAnsi="Times New Roman" w:cs="Times New Roman"/>
          <w:sz w:val="19"/>
        </w:rPr>
      </w:pPr>
    </w:p>
    <w:p w:rsidR="003A3E0B" w:rsidRDefault="002365DF">
      <w:pPr>
        <w:spacing w:after="0" w:line="240" w:lineRule="auto"/>
        <w:ind w:firstLine="708"/>
        <w:jc w:val="both"/>
        <w:rPr>
          <w:rFonts w:ascii="Times New Roman" w:eastAsia="Times New Roman" w:hAnsi="Times New Roman" w:cs="Times New Roman"/>
          <w:b/>
          <w:sz w:val="19"/>
        </w:rPr>
      </w:pPr>
      <w:r>
        <w:rPr>
          <w:rFonts w:ascii="Times New Roman" w:eastAsia="Times New Roman" w:hAnsi="Times New Roman" w:cs="Times New Roman"/>
          <w:b/>
          <w:sz w:val="19"/>
        </w:rPr>
        <w:t>Приложения к настоящему договору, являющиеся его неотъемлемыми частями:</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приложение № 1</w:t>
      </w:r>
      <w:r>
        <w:rPr>
          <w:rFonts w:ascii="Calibri" w:eastAsia="Calibri" w:hAnsi="Calibri" w:cs="Calibri"/>
          <w:sz w:val="19"/>
        </w:rPr>
        <w:t xml:space="preserve"> - </w:t>
      </w:r>
      <w:r>
        <w:rPr>
          <w:rFonts w:ascii="Times New Roman" w:eastAsia="Times New Roman" w:hAnsi="Times New Roman" w:cs="Times New Roman"/>
          <w:sz w:val="19"/>
        </w:rPr>
        <w:t>заявление о присоединении к договору оказания услуги;</w:t>
      </w:r>
    </w:p>
    <w:p w:rsidR="003A3E0B" w:rsidRDefault="002365DF">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приложение № 2</w:t>
      </w:r>
      <w:r>
        <w:rPr>
          <w:rFonts w:ascii="Calibri" w:eastAsia="Calibri" w:hAnsi="Calibri" w:cs="Calibri"/>
          <w:sz w:val="19"/>
        </w:rPr>
        <w:t xml:space="preserve"> - </w:t>
      </w:r>
      <w:r>
        <w:rPr>
          <w:rFonts w:ascii="Times New Roman" w:eastAsia="Times New Roman" w:hAnsi="Times New Roman" w:cs="Times New Roman"/>
          <w:sz w:val="19"/>
        </w:rPr>
        <w:t>заявление об одностороннем отказе от услуги.</w:t>
      </w:r>
    </w:p>
    <w:p w:rsidR="003A3E0B" w:rsidRDefault="003A3E0B">
      <w:pPr>
        <w:spacing w:after="0" w:line="240" w:lineRule="auto"/>
        <w:jc w:val="both"/>
        <w:rPr>
          <w:rFonts w:ascii="Times New Roman" w:eastAsia="Times New Roman" w:hAnsi="Times New Roman" w:cs="Times New Roman"/>
          <w:sz w:val="19"/>
        </w:rPr>
      </w:pPr>
    </w:p>
    <w:tbl>
      <w:tblPr>
        <w:tblW w:w="0" w:type="auto"/>
        <w:tblInd w:w="108" w:type="dxa"/>
        <w:tblCellMar>
          <w:left w:w="10" w:type="dxa"/>
          <w:right w:w="10" w:type="dxa"/>
        </w:tblCellMar>
        <w:tblLook w:val="04A0" w:firstRow="1" w:lastRow="0" w:firstColumn="1" w:lastColumn="0" w:noHBand="0" w:noVBand="1"/>
      </w:tblPr>
      <w:tblGrid>
        <w:gridCol w:w="9463"/>
      </w:tblGrid>
      <w:tr w:rsidR="003A3E0B">
        <w:trPr>
          <w:trHeight w:val="1"/>
        </w:trPr>
        <w:tc>
          <w:tcPr>
            <w:tcW w:w="10364" w:type="dxa"/>
            <w:tcBorders>
              <w:top w:val="single" w:sz="0" w:space="0" w:color="000000"/>
              <w:left w:val="single" w:sz="0" w:space="0" w:color="000000"/>
              <w:bottom w:val="single" w:sz="0" w:space="0" w:color="000000"/>
              <w:right w:val="single" w:sz="0" w:space="0" w:color="000000"/>
            </w:tcBorders>
            <w:shd w:val="clear" w:color="auto" w:fill="DAEEF3"/>
            <w:tcMar>
              <w:left w:w="108" w:type="dxa"/>
              <w:right w:w="108" w:type="dxa"/>
            </w:tcMar>
          </w:tcPr>
          <w:p w:rsidR="003A3E0B" w:rsidRDefault="002365DF">
            <w:pPr>
              <w:spacing w:after="0" w:line="240" w:lineRule="auto"/>
              <w:jc w:val="center"/>
            </w:pPr>
            <w:r>
              <w:rPr>
                <w:rFonts w:ascii="Times New Roman" w:eastAsia="Times New Roman" w:hAnsi="Times New Roman" w:cs="Times New Roman"/>
                <w:sz w:val="19"/>
              </w:rPr>
              <w:t>XI. РЕКВИЗИТЫ ИСПОЛНИТЕЛЯ</w:t>
            </w:r>
          </w:p>
        </w:tc>
      </w:tr>
    </w:tbl>
    <w:p w:rsidR="003A3E0B" w:rsidRDefault="002365DF">
      <w:pPr>
        <w:spacing w:after="0" w:line="276" w:lineRule="auto"/>
        <w:ind w:right="386"/>
        <w:rPr>
          <w:rFonts w:ascii="Times New Roman" w:eastAsia="Times New Roman" w:hAnsi="Times New Roman" w:cs="Times New Roman"/>
          <w:b/>
          <w:sz w:val="19"/>
        </w:rPr>
      </w:pPr>
      <w:r>
        <w:rPr>
          <w:rFonts w:ascii="Times New Roman" w:eastAsia="Times New Roman" w:hAnsi="Times New Roman" w:cs="Times New Roman"/>
          <w:b/>
          <w:sz w:val="19"/>
        </w:rPr>
        <w:t>Муниципальное автономное дошкольное образовательное учреждение детский сад № 155 города Тюмени</w:t>
      </w:r>
    </w:p>
    <w:p w:rsidR="003A3E0B" w:rsidRDefault="002365DF">
      <w:pPr>
        <w:spacing w:after="0" w:line="276" w:lineRule="auto"/>
        <w:ind w:right="386"/>
        <w:rPr>
          <w:rFonts w:ascii="Times New Roman" w:eastAsia="Times New Roman" w:hAnsi="Times New Roman" w:cs="Times New Roman"/>
          <w:sz w:val="19"/>
        </w:rPr>
      </w:pPr>
      <w:r>
        <w:rPr>
          <w:rFonts w:ascii="Times New Roman" w:eastAsia="Times New Roman" w:hAnsi="Times New Roman" w:cs="Times New Roman"/>
          <w:sz w:val="19"/>
        </w:rPr>
        <w:t xml:space="preserve">Юридический адрес: </w:t>
      </w:r>
    </w:p>
    <w:p w:rsidR="003A3E0B" w:rsidRDefault="002365DF">
      <w:pPr>
        <w:spacing w:after="0" w:line="276" w:lineRule="auto"/>
        <w:ind w:right="386"/>
        <w:rPr>
          <w:rFonts w:ascii="Times New Roman" w:eastAsia="Times New Roman" w:hAnsi="Times New Roman" w:cs="Times New Roman"/>
          <w:sz w:val="19"/>
        </w:rPr>
      </w:pPr>
      <w:r>
        <w:rPr>
          <w:rFonts w:ascii="Times New Roman" w:eastAsia="Times New Roman" w:hAnsi="Times New Roman" w:cs="Times New Roman"/>
          <w:sz w:val="19"/>
        </w:rPr>
        <w:t>1 корпус: 625047, Российская Федерация, Тюменская область, город Тюмень, улица Буденного, 9.</w:t>
      </w:r>
    </w:p>
    <w:p w:rsidR="003A3E0B" w:rsidRDefault="002365DF">
      <w:pPr>
        <w:spacing w:after="0" w:line="276" w:lineRule="auto"/>
        <w:ind w:right="386"/>
        <w:rPr>
          <w:rFonts w:ascii="Times New Roman" w:eastAsia="Times New Roman" w:hAnsi="Times New Roman" w:cs="Times New Roman"/>
          <w:sz w:val="19"/>
        </w:rPr>
      </w:pPr>
      <w:r>
        <w:rPr>
          <w:rFonts w:ascii="Times New Roman" w:eastAsia="Times New Roman" w:hAnsi="Times New Roman" w:cs="Times New Roman"/>
          <w:sz w:val="19"/>
        </w:rPr>
        <w:t>тел.: 795312</w:t>
      </w:r>
    </w:p>
    <w:p w:rsidR="003A3E0B" w:rsidRDefault="002365DF">
      <w:pPr>
        <w:spacing w:after="0" w:line="276" w:lineRule="auto"/>
        <w:ind w:right="386"/>
        <w:rPr>
          <w:rFonts w:ascii="Times New Roman" w:eastAsia="Times New Roman" w:hAnsi="Times New Roman" w:cs="Times New Roman"/>
          <w:sz w:val="19"/>
        </w:rPr>
      </w:pPr>
      <w:r>
        <w:rPr>
          <w:rFonts w:ascii="Times New Roman" w:eastAsia="Times New Roman" w:hAnsi="Times New Roman" w:cs="Times New Roman"/>
          <w:sz w:val="19"/>
        </w:rPr>
        <w:t>2 корпус: 625047, Российская Федерация, Тюменская область, город Тюмень, улица Ивана Крылова,19 А.</w:t>
      </w:r>
    </w:p>
    <w:p w:rsidR="003A3E0B" w:rsidRDefault="002365DF">
      <w:pPr>
        <w:spacing w:after="0" w:line="276" w:lineRule="auto"/>
        <w:ind w:right="386"/>
        <w:rPr>
          <w:rFonts w:ascii="Times New Roman" w:eastAsia="Times New Roman" w:hAnsi="Times New Roman" w:cs="Times New Roman"/>
          <w:sz w:val="19"/>
        </w:rPr>
      </w:pPr>
      <w:r>
        <w:rPr>
          <w:rFonts w:ascii="Times New Roman" w:eastAsia="Times New Roman" w:hAnsi="Times New Roman" w:cs="Times New Roman"/>
          <w:sz w:val="19"/>
        </w:rPr>
        <w:t>тел.: 795594</w:t>
      </w:r>
    </w:p>
    <w:p w:rsidR="003A3E0B" w:rsidRDefault="002365DF">
      <w:pPr>
        <w:spacing w:after="0" w:line="276" w:lineRule="auto"/>
        <w:ind w:right="386"/>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ОГРН</w:t>
      </w:r>
      <w:r>
        <w:rPr>
          <w:rFonts w:ascii="Times New Roman" w:eastAsia="Times New Roman" w:hAnsi="Times New Roman" w:cs="Times New Roman"/>
          <w:color w:val="000000"/>
          <w:sz w:val="19"/>
        </w:rPr>
        <w:tab/>
        <w:t>1077203062023</w:t>
      </w:r>
    </w:p>
    <w:p w:rsidR="003A3E0B" w:rsidRDefault="002365DF">
      <w:pPr>
        <w:spacing w:after="0" w:line="276" w:lineRule="auto"/>
        <w:ind w:right="386"/>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ИНН</w:t>
      </w:r>
      <w:r>
        <w:rPr>
          <w:rFonts w:ascii="Times New Roman" w:eastAsia="Times New Roman" w:hAnsi="Times New Roman" w:cs="Times New Roman"/>
          <w:color w:val="000000"/>
          <w:sz w:val="19"/>
        </w:rPr>
        <w:tab/>
        <w:t>7203206803</w:t>
      </w:r>
    </w:p>
    <w:p w:rsidR="003A3E0B" w:rsidRDefault="002365DF">
      <w:pPr>
        <w:spacing w:after="0" w:line="276" w:lineRule="auto"/>
        <w:ind w:right="386"/>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КПП</w:t>
      </w:r>
      <w:r>
        <w:rPr>
          <w:rFonts w:ascii="Times New Roman" w:eastAsia="Times New Roman" w:hAnsi="Times New Roman" w:cs="Times New Roman"/>
          <w:color w:val="000000"/>
          <w:sz w:val="19"/>
        </w:rPr>
        <w:tab/>
        <w:t>720301001</w:t>
      </w:r>
    </w:p>
    <w:p w:rsidR="003A3E0B" w:rsidRDefault="002365DF">
      <w:pPr>
        <w:spacing w:after="0" w:line="276" w:lineRule="auto"/>
        <w:ind w:right="386"/>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ОКВЭД</w:t>
      </w:r>
      <w:r>
        <w:rPr>
          <w:rFonts w:ascii="Times New Roman" w:eastAsia="Times New Roman" w:hAnsi="Times New Roman" w:cs="Times New Roman"/>
          <w:color w:val="000000"/>
          <w:sz w:val="19"/>
        </w:rPr>
        <w:tab/>
        <w:t>85.11</w:t>
      </w:r>
    </w:p>
    <w:p w:rsidR="003A3E0B" w:rsidRDefault="002365DF">
      <w:pPr>
        <w:spacing w:after="0" w:line="276" w:lineRule="auto"/>
        <w:ind w:right="386"/>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ОКАТО</w:t>
      </w:r>
      <w:r>
        <w:rPr>
          <w:rFonts w:ascii="Times New Roman" w:eastAsia="Times New Roman" w:hAnsi="Times New Roman" w:cs="Times New Roman"/>
          <w:color w:val="000000"/>
          <w:sz w:val="19"/>
        </w:rPr>
        <w:tab/>
        <w:t>71401913001</w:t>
      </w:r>
    </w:p>
    <w:p w:rsidR="003A3E0B" w:rsidRDefault="002365DF">
      <w:pPr>
        <w:spacing w:after="0" w:line="276" w:lineRule="auto"/>
        <w:ind w:right="386"/>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ОКПО</w:t>
      </w:r>
      <w:r>
        <w:rPr>
          <w:rFonts w:ascii="Times New Roman" w:eastAsia="Times New Roman" w:hAnsi="Times New Roman" w:cs="Times New Roman"/>
          <w:color w:val="000000"/>
          <w:sz w:val="19"/>
        </w:rPr>
        <w:tab/>
        <w:t>83332797</w:t>
      </w:r>
    </w:p>
    <w:p w:rsidR="003A3E0B" w:rsidRDefault="002365DF">
      <w:pPr>
        <w:spacing w:after="0" w:line="276" w:lineRule="auto"/>
        <w:ind w:right="386"/>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ОКТМО</w:t>
      </w:r>
      <w:r>
        <w:rPr>
          <w:rFonts w:ascii="Times New Roman" w:eastAsia="Times New Roman" w:hAnsi="Times New Roman" w:cs="Times New Roman"/>
          <w:color w:val="000000"/>
          <w:sz w:val="19"/>
        </w:rPr>
        <w:tab/>
        <w:t>71701000</w:t>
      </w:r>
    </w:p>
    <w:p w:rsidR="003A3E0B" w:rsidRDefault="002365DF">
      <w:pPr>
        <w:spacing w:after="0" w:line="276" w:lineRule="auto"/>
        <w:ind w:right="386"/>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БИК</w:t>
      </w:r>
      <w:r>
        <w:rPr>
          <w:rFonts w:ascii="Times New Roman" w:eastAsia="Times New Roman" w:hAnsi="Times New Roman" w:cs="Times New Roman"/>
          <w:color w:val="000000"/>
          <w:sz w:val="19"/>
        </w:rPr>
        <w:tab/>
        <w:t>047102613</w:t>
      </w:r>
    </w:p>
    <w:p w:rsidR="003A3E0B" w:rsidRDefault="002365DF">
      <w:pPr>
        <w:spacing w:after="0" w:line="276" w:lineRule="auto"/>
        <w:ind w:right="386"/>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к/с</w:t>
      </w:r>
      <w:r>
        <w:rPr>
          <w:rFonts w:ascii="Times New Roman" w:eastAsia="Times New Roman" w:hAnsi="Times New Roman" w:cs="Times New Roman"/>
          <w:color w:val="000000"/>
          <w:sz w:val="19"/>
        </w:rPr>
        <w:tab/>
        <w:t>30101810271020000613</w:t>
      </w:r>
    </w:p>
    <w:p w:rsidR="003A3E0B" w:rsidRDefault="002365DF">
      <w:pPr>
        <w:spacing w:after="0" w:line="276" w:lineRule="auto"/>
        <w:ind w:right="386"/>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р/с</w:t>
      </w:r>
      <w:r>
        <w:rPr>
          <w:rFonts w:ascii="Times New Roman" w:eastAsia="Times New Roman" w:hAnsi="Times New Roman" w:cs="Times New Roman"/>
          <w:color w:val="000000"/>
          <w:sz w:val="19"/>
        </w:rPr>
        <w:tab/>
        <w:t>40703810422994001170</w:t>
      </w:r>
    </w:p>
    <w:p w:rsidR="003A3E0B" w:rsidRDefault="002365DF">
      <w:pPr>
        <w:spacing w:after="0" w:line="276" w:lineRule="auto"/>
        <w:ind w:right="386"/>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Банк</w:t>
      </w:r>
      <w:r>
        <w:rPr>
          <w:rFonts w:ascii="Times New Roman" w:eastAsia="Times New Roman" w:hAnsi="Times New Roman" w:cs="Times New Roman"/>
          <w:color w:val="000000"/>
          <w:sz w:val="19"/>
        </w:rPr>
        <w:tab/>
        <w:t>«Запсибкомбанк» ПАО г. Тюмень</w:t>
      </w:r>
    </w:p>
    <w:p w:rsidR="003A3E0B" w:rsidRDefault="002365DF">
      <w:pPr>
        <w:spacing w:after="0" w:line="276" w:lineRule="auto"/>
        <w:ind w:right="386"/>
        <w:rPr>
          <w:rFonts w:ascii="Times New Roman" w:eastAsia="Times New Roman" w:hAnsi="Times New Roman" w:cs="Times New Roman"/>
          <w:color w:val="000000"/>
          <w:sz w:val="19"/>
        </w:rPr>
      </w:pPr>
      <w:proofErr w:type="spellStart"/>
      <w:r>
        <w:rPr>
          <w:rFonts w:ascii="Times New Roman" w:eastAsia="Times New Roman" w:hAnsi="Times New Roman" w:cs="Times New Roman"/>
          <w:color w:val="000000"/>
          <w:sz w:val="19"/>
        </w:rPr>
        <w:t>Imail</w:t>
      </w:r>
      <w:proofErr w:type="spellEnd"/>
      <w:r>
        <w:rPr>
          <w:rFonts w:ascii="Times New Roman" w:eastAsia="Times New Roman" w:hAnsi="Times New Roman" w:cs="Times New Roman"/>
          <w:color w:val="000000"/>
          <w:sz w:val="19"/>
        </w:rPr>
        <w:t>: DS_155</w:t>
      </w:r>
      <w:r>
        <w:rPr>
          <w:rFonts w:ascii="Times New Roman" w:eastAsia="Times New Roman" w:hAnsi="Times New Roman" w:cs="Times New Roman"/>
          <w:sz w:val="19"/>
        </w:rPr>
        <w:t>@mail.ru</w:t>
      </w:r>
    </w:p>
    <w:p w:rsidR="003A3E0B" w:rsidRDefault="003A3E0B">
      <w:pPr>
        <w:spacing w:after="0" w:line="276" w:lineRule="auto"/>
        <w:rPr>
          <w:rFonts w:ascii="Times New Roman" w:eastAsia="Times New Roman" w:hAnsi="Times New Roman" w:cs="Times New Roman"/>
          <w:sz w:val="19"/>
        </w:rPr>
      </w:pPr>
    </w:p>
    <w:p w:rsidR="003A3E0B" w:rsidRDefault="003A3E0B">
      <w:pPr>
        <w:spacing w:after="0" w:line="276" w:lineRule="auto"/>
        <w:rPr>
          <w:rFonts w:ascii="Times New Roman" w:eastAsia="Times New Roman" w:hAnsi="Times New Roman" w:cs="Times New Roman"/>
          <w:sz w:val="19"/>
        </w:rPr>
      </w:pPr>
    </w:p>
    <w:p w:rsidR="003A3E0B" w:rsidRDefault="002365DF">
      <w:pPr>
        <w:spacing w:after="0" w:line="276" w:lineRule="auto"/>
        <w:rPr>
          <w:rFonts w:ascii="Times New Roman" w:eastAsia="Times New Roman" w:hAnsi="Times New Roman" w:cs="Times New Roman"/>
          <w:sz w:val="19"/>
        </w:rPr>
      </w:pPr>
      <w:r>
        <w:rPr>
          <w:rFonts w:ascii="Times New Roman" w:eastAsia="Times New Roman" w:hAnsi="Times New Roman" w:cs="Times New Roman"/>
          <w:sz w:val="19"/>
        </w:rPr>
        <w:t>Заведующий / ________________________________ Ю.В. Коростелева</w:t>
      </w:r>
    </w:p>
    <w:p w:rsidR="003A3E0B" w:rsidRDefault="003A3E0B">
      <w:pPr>
        <w:spacing w:after="0" w:line="240" w:lineRule="auto"/>
        <w:jc w:val="both"/>
        <w:rPr>
          <w:rFonts w:ascii="Times New Roman" w:eastAsia="Times New Roman" w:hAnsi="Times New Roman" w:cs="Times New Roman"/>
          <w:sz w:val="19"/>
        </w:rPr>
      </w:pPr>
    </w:p>
    <w:p w:rsidR="003A3E0B" w:rsidRDefault="003A3E0B">
      <w:pPr>
        <w:spacing w:before="100" w:after="100" w:line="276" w:lineRule="auto"/>
        <w:jc w:val="right"/>
        <w:rPr>
          <w:rFonts w:ascii="Times New Roman" w:eastAsia="Times New Roman" w:hAnsi="Times New Roman" w:cs="Times New Roman"/>
          <w:sz w:val="19"/>
        </w:rPr>
      </w:pPr>
    </w:p>
    <w:p w:rsidR="003A3E0B" w:rsidRDefault="003A3E0B">
      <w:pPr>
        <w:spacing w:before="100" w:after="100" w:line="276" w:lineRule="auto"/>
        <w:jc w:val="right"/>
        <w:rPr>
          <w:rFonts w:ascii="Times New Roman" w:eastAsia="Times New Roman" w:hAnsi="Times New Roman" w:cs="Times New Roman"/>
          <w:sz w:val="19"/>
        </w:rPr>
      </w:pPr>
    </w:p>
    <w:p w:rsidR="003A3E0B" w:rsidRDefault="003A3E0B">
      <w:pPr>
        <w:spacing w:before="100" w:after="100" w:line="276" w:lineRule="auto"/>
        <w:jc w:val="right"/>
        <w:rPr>
          <w:rFonts w:ascii="Times New Roman" w:eastAsia="Times New Roman" w:hAnsi="Times New Roman" w:cs="Times New Roman"/>
          <w:sz w:val="19"/>
        </w:rPr>
      </w:pPr>
    </w:p>
    <w:p w:rsidR="003A3E0B" w:rsidRDefault="003A3E0B">
      <w:pPr>
        <w:spacing w:before="100" w:after="100" w:line="276" w:lineRule="auto"/>
        <w:jc w:val="right"/>
        <w:rPr>
          <w:rFonts w:ascii="Times New Roman" w:eastAsia="Times New Roman" w:hAnsi="Times New Roman" w:cs="Times New Roman"/>
          <w:sz w:val="19"/>
        </w:rPr>
      </w:pPr>
    </w:p>
    <w:p w:rsidR="003A3E0B" w:rsidRDefault="002365DF">
      <w:pPr>
        <w:spacing w:before="100" w:after="100" w:line="276" w:lineRule="auto"/>
        <w:jc w:val="right"/>
        <w:rPr>
          <w:rFonts w:ascii="Times New Roman" w:eastAsia="Times New Roman" w:hAnsi="Times New Roman" w:cs="Times New Roman"/>
          <w:sz w:val="19"/>
        </w:rPr>
      </w:pPr>
      <w:r>
        <w:rPr>
          <w:rFonts w:ascii="Times New Roman" w:eastAsia="Times New Roman" w:hAnsi="Times New Roman" w:cs="Times New Roman"/>
          <w:sz w:val="19"/>
        </w:rPr>
        <w:t xml:space="preserve"> </w:t>
      </w:r>
    </w:p>
    <w:p w:rsidR="003A3E0B" w:rsidRDefault="003A3E0B">
      <w:pPr>
        <w:spacing w:after="0" w:line="240" w:lineRule="auto"/>
        <w:rPr>
          <w:rFonts w:ascii="Times New Roman" w:eastAsia="Times New Roman" w:hAnsi="Times New Roman" w:cs="Times New Roman"/>
          <w:sz w:val="19"/>
        </w:rPr>
      </w:pPr>
    </w:p>
    <w:p w:rsidR="003A3E0B" w:rsidRDefault="003A3E0B">
      <w:pPr>
        <w:spacing w:before="100" w:after="100" w:line="276" w:lineRule="auto"/>
        <w:jc w:val="right"/>
        <w:rPr>
          <w:rFonts w:ascii="Times New Roman" w:eastAsia="Times New Roman" w:hAnsi="Times New Roman" w:cs="Times New Roman"/>
          <w:sz w:val="19"/>
        </w:rPr>
      </w:pPr>
    </w:p>
    <w:p w:rsidR="002365DF" w:rsidRDefault="002365DF">
      <w:pPr>
        <w:spacing w:before="100" w:after="100" w:line="276" w:lineRule="auto"/>
        <w:jc w:val="right"/>
        <w:rPr>
          <w:rFonts w:ascii="Times New Roman" w:eastAsia="Times New Roman" w:hAnsi="Times New Roman" w:cs="Times New Roman"/>
          <w:sz w:val="19"/>
        </w:rPr>
      </w:pPr>
    </w:p>
    <w:p w:rsidR="002365DF" w:rsidRDefault="002365DF">
      <w:pPr>
        <w:spacing w:before="100" w:after="100" w:line="276" w:lineRule="auto"/>
        <w:jc w:val="right"/>
        <w:rPr>
          <w:rFonts w:ascii="Times New Roman" w:eastAsia="Times New Roman" w:hAnsi="Times New Roman" w:cs="Times New Roman"/>
          <w:sz w:val="19"/>
        </w:rPr>
      </w:pPr>
    </w:p>
    <w:p w:rsidR="003A3E0B" w:rsidRDefault="003A3E0B" w:rsidP="001F0551">
      <w:pPr>
        <w:spacing w:before="100" w:after="100" w:line="276" w:lineRule="auto"/>
        <w:rPr>
          <w:rFonts w:ascii="Times New Roman" w:eastAsia="Times New Roman" w:hAnsi="Times New Roman" w:cs="Times New Roman"/>
          <w:sz w:val="19"/>
        </w:rPr>
      </w:pPr>
    </w:p>
    <w:p w:rsidR="003A3E0B" w:rsidRDefault="003A3E0B">
      <w:pPr>
        <w:tabs>
          <w:tab w:val="left" w:pos="5580"/>
        </w:tabs>
        <w:spacing w:after="200" w:line="276" w:lineRule="auto"/>
        <w:rPr>
          <w:rFonts w:ascii="Times New Roman" w:eastAsia="Times New Roman" w:hAnsi="Times New Roman" w:cs="Times New Roman"/>
          <w:sz w:val="19"/>
        </w:rPr>
      </w:pPr>
    </w:p>
    <w:sectPr w:rsidR="003A3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A3E0B"/>
    <w:rsid w:val="001F0551"/>
    <w:rsid w:val="002365DF"/>
    <w:rsid w:val="003A3E0B"/>
    <w:rsid w:val="007F3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2382</Words>
  <Characters>13580</Characters>
  <Application>Microsoft Office Word</Application>
  <DocSecurity>0</DocSecurity>
  <Lines>113</Lines>
  <Paragraphs>31</Paragraphs>
  <ScaleCrop>false</ScaleCrop>
  <Company/>
  <LinksUpToDate>false</LinksUpToDate>
  <CharactersWithSpaces>15931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cp:lastModifiedBy>
  <cp:revision>5</cp:revision>
  <dcterms:created xsi:type="dcterms:W3CDTF">2020-09-15T06:06:00Z</dcterms:created>
  <dcterms:modified xsi:type="dcterms:W3CDTF">2020-10-23T15:22:00Z</dcterms:modified>
</cp:coreProperties>
</file>