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8" w:rsidRPr="008776B8" w:rsidRDefault="008776B8" w:rsidP="008776B8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76B8">
        <w:rPr>
          <w:rFonts w:ascii="Times New Roman" w:eastAsia="Calibri" w:hAnsi="Times New Roman" w:cs="Times New Roman"/>
          <w:bCs/>
          <w:i w:val="0"/>
          <w:iCs w:val="0"/>
        </w:rPr>
        <w:t xml:space="preserve">Рег. №_________ 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Договор 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на оказание услуг консультационно-методического пункта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8776B8" w:rsidRPr="008776B8" w:rsidTr="00265D3B">
        <w:trPr>
          <w:trHeight w:val="136"/>
        </w:trPr>
        <w:tc>
          <w:tcPr>
            <w:tcW w:w="6912" w:type="dxa"/>
            <w:vMerge w:val="restart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:rsidR="008776B8" w:rsidRPr="008776B8" w:rsidRDefault="008776B8" w:rsidP="008776B8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proofErr w:type="gramStart"/>
            <w:r w:rsidRPr="008776B8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г</w:t>
            </w:r>
            <w:proofErr w:type="gramEnd"/>
            <w:r w:rsidRPr="008776B8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.</w:t>
            </w:r>
          </w:p>
        </w:tc>
      </w:tr>
      <w:tr w:rsidR="008776B8" w:rsidRPr="008776B8" w:rsidTr="00265D3B">
        <w:trPr>
          <w:trHeight w:val="122"/>
        </w:trPr>
        <w:tc>
          <w:tcPr>
            <w:tcW w:w="6912" w:type="dxa"/>
            <w:vMerge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345" w:type="dxa"/>
            <w:vMerge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316" w:type="dxa"/>
            <w:vMerge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16" w:type="dxa"/>
            <w:vMerge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363" w:type="dxa"/>
            <w:vMerge/>
          </w:tcPr>
          <w:p w:rsidR="008776B8" w:rsidRPr="008776B8" w:rsidRDefault="008776B8" w:rsidP="008776B8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</w:tr>
    </w:tbl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ab/>
        <w:t>Муниципальное автономное дошкольное образовател</w:t>
      </w:r>
      <w:r w:rsidR="00BC1465">
        <w:rPr>
          <w:rFonts w:ascii="Times New Roman" w:eastAsia="Calibri" w:hAnsi="Times New Roman" w:cs="Times New Roman"/>
          <w:i w:val="0"/>
          <w:iCs w:val="0"/>
        </w:rPr>
        <w:t>ьное учреждение детский сад № 155</w:t>
      </w:r>
      <w:r w:rsidRPr="008776B8">
        <w:rPr>
          <w:rFonts w:ascii="Times New Roman" w:eastAsia="Calibri" w:hAnsi="Times New Roman" w:cs="Times New Roman"/>
          <w:i w:val="0"/>
          <w:iCs w:val="0"/>
        </w:rPr>
        <w:t xml:space="preserve"> города Тюмени, именуемое в дальнейшем «образовательная организация», «Исполнитель», в лице заведующего </w:t>
      </w:r>
      <w:proofErr w:type="spellStart"/>
      <w:r w:rsidR="00BC1465">
        <w:rPr>
          <w:rFonts w:ascii="Times New Roman" w:eastAsia="Calibri" w:hAnsi="Times New Roman" w:cs="Times New Roman"/>
          <w:i w:val="0"/>
          <w:iCs w:val="0"/>
        </w:rPr>
        <w:t>Пахтусовой</w:t>
      </w:r>
      <w:proofErr w:type="spellEnd"/>
      <w:r w:rsidR="00BC1465">
        <w:rPr>
          <w:rFonts w:ascii="Times New Roman" w:eastAsia="Calibri" w:hAnsi="Times New Roman" w:cs="Times New Roman"/>
          <w:i w:val="0"/>
          <w:iCs w:val="0"/>
        </w:rPr>
        <w:t xml:space="preserve"> Ирины </w:t>
      </w:r>
      <w:r w:rsidRPr="008776B8">
        <w:rPr>
          <w:rFonts w:ascii="Times New Roman" w:eastAsia="Calibri" w:hAnsi="Times New Roman" w:cs="Times New Roman"/>
          <w:i w:val="0"/>
          <w:iCs w:val="0"/>
        </w:rPr>
        <w:t xml:space="preserve"> </w:t>
      </w:r>
      <w:r w:rsidR="00BC1465">
        <w:rPr>
          <w:rFonts w:ascii="Times New Roman" w:eastAsia="Calibri" w:hAnsi="Times New Roman" w:cs="Times New Roman"/>
          <w:i w:val="0"/>
          <w:iCs w:val="0"/>
        </w:rPr>
        <w:t>Аркадьевн</w:t>
      </w:r>
      <w:r w:rsidRPr="008776B8">
        <w:rPr>
          <w:rFonts w:ascii="Times New Roman" w:eastAsia="Calibri" w:hAnsi="Times New Roman" w:cs="Times New Roman"/>
          <w:i w:val="0"/>
          <w:iCs w:val="0"/>
        </w:rPr>
        <w:t>ы, действующего на основании Устава, и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ab/>
        <w:t>_________________________________________________________________________________________________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  <w:r w:rsidRPr="008776B8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(фамилия, имя, отчество (при наличии) родителя (законного представителя))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>именуемы</w:t>
      </w:r>
      <w:proofErr w:type="gramStart"/>
      <w:r w:rsidRPr="008776B8">
        <w:rPr>
          <w:rFonts w:ascii="Times New Roman" w:eastAsia="Calibri" w:hAnsi="Times New Roman" w:cs="Times New Roman"/>
          <w:i w:val="0"/>
          <w:iCs w:val="0"/>
        </w:rPr>
        <w:t>й(</w:t>
      </w:r>
      <w:proofErr w:type="spellStart"/>
      <w:proofErr w:type="gramEnd"/>
      <w:r w:rsidRPr="008776B8">
        <w:rPr>
          <w:rFonts w:ascii="Times New Roman" w:eastAsia="Calibri" w:hAnsi="Times New Roman" w:cs="Times New Roman"/>
          <w:i w:val="0"/>
          <w:iCs w:val="0"/>
        </w:rPr>
        <w:t>ая</w:t>
      </w:r>
      <w:proofErr w:type="spellEnd"/>
      <w:r w:rsidRPr="008776B8">
        <w:rPr>
          <w:rFonts w:ascii="Times New Roman" w:eastAsia="Calibri" w:hAnsi="Times New Roman" w:cs="Times New Roman"/>
          <w:i w:val="0"/>
          <w:iCs w:val="0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>________________________________________________________________________________________________________,</w:t>
      </w:r>
    </w:p>
    <w:p w:rsidR="008776B8" w:rsidRPr="008776B8" w:rsidRDefault="008776B8" w:rsidP="008776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(фамилия, имя, отчество (при наличии), дата рождения)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proofErr w:type="gramStart"/>
      <w:r w:rsidRPr="008776B8">
        <w:rPr>
          <w:rFonts w:ascii="Times New Roman" w:eastAsia="Calibri" w:hAnsi="Times New Roman" w:cs="Times New Roman"/>
          <w:i w:val="0"/>
          <w:iCs w:val="0"/>
        </w:rPr>
        <w:t>проживающего</w:t>
      </w:r>
      <w:proofErr w:type="gramEnd"/>
      <w:r w:rsidRPr="008776B8">
        <w:rPr>
          <w:rFonts w:ascii="Times New Roman" w:eastAsia="Calibri" w:hAnsi="Times New Roman" w:cs="Times New Roman"/>
          <w:i w:val="0"/>
          <w:iCs w:val="0"/>
        </w:rPr>
        <w:t xml:space="preserve"> по адресу: _________________________________________________________________________________,</w:t>
      </w:r>
    </w:p>
    <w:p w:rsidR="008776B8" w:rsidRPr="008776B8" w:rsidRDefault="008776B8" w:rsidP="008776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:rsidR="008776B8" w:rsidRPr="008776B8" w:rsidRDefault="008776B8" w:rsidP="008776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на основании ____________________________________________________________________________________________ </w:t>
      </w:r>
    </w:p>
    <w:p w:rsidR="008776B8" w:rsidRPr="008776B8" w:rsidRDefault="008776B8" w:rsidP="008776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:rsidR="008776B8" w:rsidRPr="008776B8" w:rsidRDefault="008776B8" w:rsidP="008776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________________________________________________________________________________________________________</w:t>
      </w:r>
    </w:p>
    <w:p w:rsidR="008776B8" w:rsidRPr="008776B8" w:rsidRDefault="008776B8" w:rsidP="008776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  <w:proofErr w:type="gramEnd"/>
    </w:p>
    <w:p w:rsidR="008776B8" w:rsidRPr="008776B8" w:rsidRDefault="008776B8" w:rsidP="008776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________________________________________________________________________________________________________, </w:t>
      </w:r>
    </w:p>
    <w:p w:rsidR="008776B8" w:rsidRPr="008776B8" w:rsidRDefault="008776B8" w:rsidP="008776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</w:t>
      </w: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;)</w:t>
      </w:r>
      <w:proofErr w:type="gramEnd"/>
    </w:p>
    <w:p w:rsidR="008776B8" w:rsidRPr="008776B8" w:rsidRDefault="008776B8" w:rsidP="008776B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совместно именуемые «Стороны», заключили настоящий договор о нижеследующем: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</w:p>
    <w:tbl>
      <w:tblPr>
        <w:tblStyle w:val="af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8776B8" w:rsidRPr="008776B8" w:rsidTr="00265D3B">
        <w:tc>
          <w:tcPr>
            <w:tcW w:w="10490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lang w:eastAsia="ru-RU"/>
              </w:rPr>
              <w:t>1. ПРЕДМЕТ ДОГОВОРА</w:t>
            </w:r>
          </w:p>
        </w:tc>
      </w:tr>
    </w:tbl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bookmarkStart w:id="0" w:name="Par42"/>
      <w:bookmarkEnd w:id="0"/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:rsidR="008776B8" w:rsidRPr="008776B8" w:rsidRDefault="008776B8" w:rsidP="008776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 1.2. 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Услуга оказывается Исполнителем без взимания платы (на безвозмездной основе).</w:t>
      </w:r>
    </w:p>
    <w:p w:rsidR="008776B8" w:rsidRPr="008776B8" w:rsidRDefault="008776B8" w:rsidP="008776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 1.3.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Место оказания услуг: г. Тюмень, ул. </w:t>
      </w:r>
      <w:r w:rsidR="00BC1465">
        <w:rPr>
          <w:rFonts w:ascii="Times New Roman" w:eastAsia="Times New Roman" w:hAnsi="Times New Roman" w:cs="Times New Roman"/>
          <w:i w:val="0"/>
          <w:iCs w:val="0"/>
          <w:lang w:eastAsia="ru-RU"/>
        </w:rPr>
        <w:t>Ивана Крылова, дом 19А.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 w:val="0"/>
          <w:iCs w:val="0"/>
        </w:rPr>
      </w:pPr>
    </w:p>
    <w:tbl>
      <w:tblPr>
        <w:tblStyle w:val="af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8776B8" w:rsidRPr="008776B8" w:rsidTr="00265D3B">
        <w:tc>
          <w:tcPr>
            <w:tcW w:w="10490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lang w:eastAsia="ru-RU"/>
              </w:rPr>
              <w:t>2. СОДЕРЖАНИЕ УСЛУГИ И ПОРЯДОК ЕЁ ОКАЗАНИЯ</w:t>
            </w:r>
          </w:p>
        </w:tc>
      </w:tr>
    </w:tbl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</w:t>
      </w: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консультационно-методического</w:t>
      </w:r>
      <w:proofErr w:type="gramEnd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:rsidR="008776B8" w:rsidRPr="008776B8" w:rsidRDefault="008776B8" w:rsidP="008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:rsidR="008776B8" w:rsidRPr="008776B8" w:rsidRDefault="008776B8" w:rsidP="008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:rsidR="008776B8" w:rsidRPr="008776B8" w:rsidRDefault="008776B8" w:rsidP="008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lastRenderedPageBreak/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:rsidR="008776B8" w:rsidRPr="008776B8" w:rsidRDefault="008776B8" w:rsidP="008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2.7.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 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8776B8" w:rsidRPr="008776B8" w:rsidTr="00265D3B">
        <w:tc>
          <w:tcPr>
            <w:tcW w:w="10364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lang w:eastAsia="ru-RU"/>
              </w:rPr>
              <w:t>3. ВЗАИМОДЕЙСТВИЕ СТОРОН</w:t>
            </w:r>
          </w:p>
        </w:tc>
      </w:tr>
    </w:tbl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3.1. </w:t>
      </w:r>
      <w:r w:rsidRPr="008776B8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Исполнитель вправе: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3.1.2. Формировать кадровый состав консультационно-методического пункта.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3.1.3. Устанавливать перечень образовательных услуг консультационно-методического пункта;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3.1.4</w:t>
      </w: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Ф</w:t>
      </w:r>
      <w:proofErr w:type="gramEnd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ормировать календарно – тематический план работы консультационно-методического пункта.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3.2. </w:t>
      </w:r>
      <w:r w:rsidRPr="008776B8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Заказчик вправе: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3.2.1. Получать информацию от Исполнителя: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3.2.3. </w:t>
      </w: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  <w:proofErr w:type="gramEnd"/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3.2.6. Защищать права и законные интересы Ребёнка.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3.2.7. Получать информацию </w:t>
      </w: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о</w:t>
      </w:r>
      <w:proofErr w:type="gramEnd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3.3. </w:t>
      </w:r>
      <w:r w:rsidRPr="008776B8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Исполнитель обязан: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3.3.1. </w:t>
      </w:r>
      <w:proofErr w:type="gramStart"/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  <w:proofErr w:type="gramEnd"/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lastRenderedPageBreak/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3.4. </w:t>
      </w:r>
      <w:r w:rsidRPr="008776B8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Заказчик обязан: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3.4.4. Бережно относиться к имуществу Исполнителя.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Style w:val="af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8776B8" w:rsidRPr="008776B8" w:rsidTr="00265D3B">
        <w:tc>
          <w:tcPr>
            <w:tcW w:w="10490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lang w:eastAsia="ru-RU"/>
              </w:rPr>
              <w:t>4. ОТВЕТСТВЕННОСТЬ ЗА НЕИСПОЛНЕНИЕ ИЛИ НЕНАДЛЕЖАЩЕЕ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8776B8" w:rsidRPr="008776B8" w:rsidRDefault="008776B8" w:rsidP="008776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Style w:val="af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8776B8" w:rsidRPr="008776B8" w:rsidTr="00265D3B">
        <w:tc>
          <w:tcPr>
            <w:tcW w:w="10490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8776B8">
              <w:rPr>
                <w:rFonts w:ascii="Times New Roman" w:eastAsia="Calibri" w:hAnsi="Times New Roman" w:cs="Times New Roman"/>
                <w:bCs/>
              </w:rPr>
              <w:t>5. ОСНОВАНИЯ ИЗМЕНЕНИЯ И РАСТОРЖЕНИЯ ДОГОВОРА</w:t>
            </w:r>
          </w:p>
        </w:tc>
      </w:tr>
    </w:tbl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5.2. Настоящий </w:t>
      </w:r>
      <w:proofErr w:type="gramStart"/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Договор</w:t>
      </w:r>
      <w:proofErr w:type="gramEnd"/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 </w:t>
      </w:r>
      <w:r w:rsidR="002070F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 </w:t>
      </w: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может быть расторгнут по соглашению Сторон.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5.3. Настоящий Договор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</w:t>
      </w:r>
      <w:r w:rsidR="001F69AE">
        <w:rPr>
          <w:rFonts w:ascii="Times New Roman" w:eastAsia="Times New Roman" w:hAnsi="Times New Roman" w:cs="Times New Roman"/>
          <w:i w:val="0"/>
          <w:iCs w:val="0"/>
          <w:lang w:eastAsia="ru-RU"/>
        </w:rPr>
        <w:t>,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:rsidR="008776B8" w:rsidRPr="008776B8" w:rsidRDefault="008776B8" w:rsidP="0087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5.6. Настоящий </w:t>
      </w:r>
      <w:proofErr w:type="gramStart"/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Договор</w:t>
      </w:r>
      <w:proofErr w:type="gramEnd"/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tbl>
      <w:tblPr>
        <w:tblStyle w:val="af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8776B8" w:rsidRPr="008776B8" w:rsidTr="00265D3B">
        <w:tc>
          <w:tcPr>
            <w:tcW w:w="10490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8776B8">
              <w:rPr>
                <w:rFonts w:ascii="Times New Roman" w:eastAsia="Calibri" w:hAnsi="Times New Roman" w:cs="Times New Roman"/>
                <w:bCs/>
              </w:rPr>
              <w:t>6. ЗАКЛЮЧИТЕЛЬНЫЕ ПОЛОЖЕНИЯ</w:t>
            </w:r>
          </w:p>
        </w:tc>
      </w:tr>
    </w:tbl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lastRenderedPageBreak/>
        <w:t xml:space="preserve">6.3. </w:t>
      </w:r>
      <w:proofErr w:type="gramStart"/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.                                                                                                 </w:t>
      </w:r>
      <w:proofErr w:type="gramEnd"/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8776B8">
        <w:rPr>
          <w:rFonts w:ascii="Times New Roman" w:eastAsia="Times New Roman" w:hAnsi="Times New Roman" w:cs="Times New Roman"/>
          <w:i w:val="0"/>
          <w:iCs w:val="0"/>
          <w:lang w:eastAsia="ru-RU"/>
        </w:rPr>
        <w:t>табель посещаемости консультационно-методического пункта</w:t>
      </w: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).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8776B8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776B8" w:rsidRPr="008776B8" w:rsidRDefault="008776B8" w:rsidP="00877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tbl>
      <w:tblPr>
        <w:tblStyle w:val="af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8776B8" w:rsidRPr="008776B8" w:rsidTr="00265D3B">
        <w:tc>
          <w:tcPr>
            <w:tcW w:w="10490" w:type="dxa"/>
            <w:shd w:val="clear" w:color="auto" w:fill="DAEEF3" w:themeFill="accent5" w:themeFillTint="33"/>
          </w:tcPr>
          <w:p w:rsidR="008776B8" w:rsidRPr="008776B8" w:rsidRDefault="008776B8" w:rsidP="008776B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8776B8">
              <w:rPr>
                <w:rFonts w:ascii="Times New Roman" w:eastAsia="Calibri" w:hAnsi="Times New Roman" w:cs="Times New Roman"/>
                <w:bCs/>
                <w:lang w:val="en-US"/>
              </w:rPr>
              <w:t>7</w:t>
            </w:r>
            <w:r w:rsidRPr="008776B8">
              <w:rPr>
                <w:rFonts w:ascii="Times New Roman" w:eastAsia="Calibri" w:hAnsi="Times New Roman" w:cs="Times New Roman"/>
                <w:bCs/>
              </w:rPr>
              <w:t>. РЕКВИЗИТЫ И ПОДПИСИ СТОРОН</w:t>
            </w:r>
          </w:p>
        </w:tc>
      </w:tr>
    </w:tbl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8776B8" w:rsidRPr="008776B8" w:rsidRDefault="008776B8" w:rsidP="008776B8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</w:rPr>
      </w:pPr>
    </w:p>
    <w:p w:rsidR="008776B8" w:rsidRPr="008776B8" w:rsidRDefault="008776B8" w:rsidP="008776B8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884"/>
        <w:gridCol w:w="4219"/>
      </w:tblGrid>
      <w:tr w:rsidR="008776B8" w:rsidRPr="008776B8" w:rsidTr="00265D3B">
        <w:trPr>
          <w:trHeight w:val="4533"/>
        </w:trPr>
        <w:tc>
          <w:tcPr>
            <w:tcW w:w="4428" w:type="dxa"/>
            <w:shd w:val="clear" w:color="auto" w:fill="auto"/>
          </w:tcPr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Исполнитель:</w:t>
            </w:r>
          </w:p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Муниципальное автономное дошкольное образовател</w:t>
            </w:r>
            <w:r w:rsidR="002070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ьное учреждение детский сад № 155</w:t>
            </w: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города Тюмени</w:t>
            </w:r>
          </w:p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8776B8" w:rsidRPr="008776B8" w:rsidRDefault="002070F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625047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г. Тюмень, ул.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Буденного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дом 9</w:t>
            </w:r>
          </w:p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Реквизиты: </w:t>
            </w:r>
          </w:p>
          <w:p w:rsidR="008776B8" w:rsidRPr="008776B8" w:rsidRDefault="002070F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ОГРН 1077203062023</w:t>
            </w:r>
          </w:p>
          <w:p w:rsidR="008776B8" w:rsidRPr="008776B8" w:rsidRDefault="002070F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ИНН 720320680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3, </w:t>
            </w:r>
          </w:p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КПП 720301001</w:t>
            </w:r>
          </w:p>
          <w:p w:rsidR="008776B8" w:rsidRPr="008776B8" w:rsidRDefault="001E4AEC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Счет: № 40703810422994001170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ПАО «Запсибкомбанк» г. Тюмень</w:t>
            </w:r>
          </w:p>
          <w:p w:rsidR="001E4AEC" w:rsidRDefault="001E4AEC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БИК 0471026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3, </w:t>
            </w:r>
          </w:p>
          <w:p w:rsidR="008776B8" w:rsidRPr="008776B8" w:rsidRDefault="001E4AEC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К/с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30101810271020000613  </w:t>
            </w:r>
          </w:p>
          <w:p w:rsidR="008776B8" w:rsidRPr="008776B8" w:rsidRDefault="001E4AEC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Тел: 8(3452) 79-53-12; 8(3452)</w:t>
            </w:r>
            <w:r w:rsidR="008776B8"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9-55-94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/>
              </w:rPr>
              <w:t>E</w:t>
            </w: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-</w:t>
            </w: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/>
              </w:rPr>
              <w:t>mail</w:t>
            </w: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: </w:t>
            </w:r>
            <w:hyperlink r:id="rId7" w:history="1">
              <w:r w:rsidR="005F2E4E" w:rsidRPr="00424BC6">
                <w:rPr>
                  <w:rStyle w:val="af7"/>
                  <w:rFonts w:ascii="Times New Roman" w:eastAsia="Calibri" w:hAnsi="Times New Roman" w:cs="Times New Roman"/>
                  <w:i w:val="0"/>
                  <w:iCs w:val="0"/>
                  <w:sz w:val="24"/>
                  <w:szCs w:val="24"/>
                  <w:lang w:val="en-US"/>
                </w:rPr>
                <w:t>DS</w:t>
              </w:r>
              <w:r w:rsidR="005F2E4E" w:rsidRPr="005F2E4E">
                <w:rPr>
                  <w:rStyle w:val="af7"/>
                  <w:rFonts w:ascii="Times New Roman" w:eastAsia="Calibri" w:hAnsi="Times New Roman" w:cs="Times New Roman"/>
                  <w:i w:val="0"/>
                  <w:iCs w:val="0"/>
                  <w:sz w:val="24"/>
                  <w:szCs w:val="24"/>
                </w:rPr>
                <w:t>_155</w:t>
              </w:r>
              <w:r w:rsidR="005F2E4E" w:rsidRPr="00424BC6">
                <w:rPr>
                  <w:rStyle w:val="af7"/>
                  <w:rFonts w:ascii="Times New Roman" w:eastAsia="Calibri" w:hAnsi="Times New Roman" w:cs="Times New Roman"/>
                  <w:i w:val="0"/>
                  <w:iCs w:val="0"/>
                  <w:sz w:val="24"/>
                  <w:szCs w:val="24"/>
                </w:rPr>
                <w:t>@</w:t>
              </w:r>
              <w:r w:rsidR="005F2E4E" w:rsidRPr="00424BC6">
                <w:rPr>
                  <w:rStyle w:val="af7"/>
                  <w:rFonts w:ascii="Times New Roman" w:eastAsia="Calibri" w:hAnsi="Times New Roman" w:cs="Times New Roman"/>
                  <w:i w:val="0"/>
                  <w:iCs w:val="0"/>
                  <w:sz w:val="24"/>
                  <w:szCs w:val="24"/>
                  <w:lang w:val="en-US"/>
                </w:rPr>
                <w:t>mail</w:t>
              </w:r>
              <w:r w:rsidR="005F2E4E" w:rsidRPr="00424BC6">
                <w:rPr>
                  <w:rStyle w:val="af7"/>
                  <w:rFonts w:ascii="Times New Roman" w:eastAsia="Calibri" w:hAnsi="Times New Roman" w:cs="Times New Roman"/>
                  <w:i w:val="0"/>
                  <w:iCs w:val="0"/>
                  <w:sz w:val="24"/>
                  <w:szCs w:val="24"/>
                </w:rPr>
                <w:t>.</w:t>
              </w:r>
              <w:proofErr w:type="spellStart"/>
              <w:r w:rsidR="005F2E4E" w:rsidRPr="00424BC6">
                <w:rPr>
                  <w:rStyle w:val="af7"/>
                  <w:rFonts w:ascii="Times New Roman" w:eastAsia="Calibri" w:hAnsi="Times New Roman" w:cs="Times New Roman"/>
                  <w:i w:val="0"/>
                  <w:iCs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Заведующий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76B8" w:rsidRPr="005F2E4E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u w:val="single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___________/ </w:t>
            </w:r>
            <w:r w:rsidR="005F2E4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u w:val="single"/>
              </w:rPr>
              <w:t xml:space="preserve">И.А. </w:t>
            </w:r>
            <w:proofErr w:type="spellStart"/>
            <w:r w:rsidR="005F2E4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u w:val="single"/>
              </w:rPr>
              <w:t>Пахтусова</w:t>
            </w:r>
            <w:proofErr w:type="spellEnd"/>
          </w:p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proofErr w:type="spellStart"/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М.п</w:t>
            </w:r>
            <w:proofErr w:type="spellEnd"/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</w:tcPr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8776B8" w:rsidRPr="008776B8" w:rsidRDefault="008776B8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7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Заказчик: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________________________________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________________________________ (ФИО)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Адрес места жительства: 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_________________________________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_________________________________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Телефон: _______________________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Эл</w:t>
            </w:r>
            <w:proofErr w:type="gramStart"/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очта (</w:t>
            </w: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/>
              </w:rPr>
              <w:t>email</w:t>
            </w: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): 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Паспортные данные: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серия_________________ №______________________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Выдан когда__________________________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кем___________________________</w:t>
            </w:r>
          </w:p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776B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______________________/ 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8776B8" w:rsidRPr="008776B8" w:rsidTr="00265D3B">
              <w:tc>
                <w:tcPr>
                  <w:tcW w:w="4395" w:type="dxa"/>
                  <w:shd w:val="clear" w:color="auto" w:fill="auto"/>
                </w:tcPr>
                <w:p w:rsidR="008776B8" w:rsidRPr="008776B8" w:rsidRDefault="008776B8" w:rsidP="008776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8776B8">
                    <w:rPr>
                      <w:rFonts w:ascii="Times New Roman" w:eastAsia="Calibri" w:hAnsi="Times New Roman" w:cs="Times New Roman"/>
                      <w:i w:val="0"/>
                      <w:iCs w:val="0"/>
                      <w:sz w:val="24"/>
                      <w:szCs w:val="24"/>
                    </w:rPr>
                    <w:t>(подпись)                  (расшифровка)</w:t>
                  </w:r>
                </w:p>
              </w:tc>
            </w:tr>
          </w:tbl>
          <w:p w:rsidR="008776B8" w:rsidRPr="008776B8" w:rsidRDefault="008776B8" w:rsidP="0087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8776B8" w:rsidRDefault="008776B8" w:rsidP="008776B8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</w:rPr>
      </w:pPr>
    </w:p>
    <w:p w:rsidR="005F2E4E" w:rsidRPr="008776B8" w:rsidRDefault="005F2E4E" w:rsidP="008776B8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</w:rPr>
      </w:pPr>
      <w:bookmarkStart w:id="1" w:name="_GoBack"/>
      <w:bookmarkEnd w:id="1"/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  <w:r w:rsidRPr="008776B8">
        <w:rPr>
          <w:rFonts w:ascii="Times New Roman" w:eastAsia="Calibri" w:hAnsi="Times New Roman" w:cs="Times New Roman"/>
          <w:i w:val="0"/>
          <w:iCs w:val="0"/>
        </w:rPr>
        <w:tab/>
      </w:r>
      <w:r w:rsidRPr="008776B8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 xml:space="preserve">                                                                                                       Отметка о получении 2-го экземпляра договора Заказчиком: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 w:val="0"/>
          <w:iCs w:val="0"/>
          <w:sz w:val="16"/>
          <w:szCs w:val="16"/>
          <w:lang w:eastAsia="ru-RU"/>
        </w:rPr>
      </w:pP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 w:val="0"/>
          <w:iCs w:val="0"/>
          <w:sz w:val="16"/>
          <w:szCs w:val="16"/>
          <w:u w:val="single"/>
          <w:lang w:eastAsia="ru-RU"/>
        </w:rPr>
      </w:pPr>
      <w:r w:rsidRPr="008776B8">
        <w:rPr>
          <w:rFonts w:ascii="Times New Roman" w:eastAsia="Calibri" w:hAnsi="Times New Roman" w:cs="Times New Roman"/>
          <w:i w:val="0"/>
          <w:iCs w:val="0"/>
          <w:sz w:val="16"/>
          <w:szCs w:val="16"/>
          <w:lang w:eastAsia="ru-RU"/>
        </w:rPr>
        <w:t xml:space="preserve">Дата: </w:t>
      </w:r>
      <w:r w:rsidRPr="005F2E4E">
        <w:rPr>
          <w:rFonts w:ascii="Times New Roman" w:eastAsia="Calibri" w:hAnsi="Times New Roman" w:cs="Times New Roman"/>
          <w:i w:val="0"/>
          <w:iCs w:val="0"/>
          <w:sz w:val="16"/>
          <w:szCs w:val="16"/>
          <w:lang w:eastAsia="ru-RU"/>
        </w:rPr>
        <w:t>___________________</w:t>
      </w:r>
      <w:r w:rsidRPr="008776B8">
        <w:rPr>
          <w:rFonts w:ascii="Times New Roman" w:eastAsia="Calibri" w:hAnsi="Times New Roman" w:cs="Times New Roman"/>
          <w:i w:val="0"/>
          <w:iCs w:val="0"/>
          <w:sz w:val="16"/>
          <w:szCs w:val="16"/>
          <w:lang w:eastAsia="ru-RU"/>
        </w:rPr>
        <w:t xml:space="preserve">_______ Подпись: </w:t>
      </w:r>
      <w:r w:rsidRPr="005F2E4E">
        <w:rPr>
          <w:rFonts w:ascii="Times New Roman" w:eastAsia="Calibri" w:hAnsi="Times New Roman" w:cs="Times New Roman"/>
          <w:i w:val="0"/>
          <w:iCs w:val="0"/>
          <w:sz w:val="16"/>
          <w:szCs w:val="16"/>
          <w:lang w:eastAsia="ru-RU"/>
        </w:rPr>
        <w:t>_____________________________</w:t>
      </w:r>
    </w:p>
    <w:p w:rsidR="008776B8" w:rsidRPr="008776B8" w:rsidRDefault="008776B8" w:rsidP="0087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 w:val="0"/>
          <w:iCs w:val="0"/>
          <w:u w:val="single"/>
          <w:lang w:eastAsia="ru-RU"/>
        </w:rPr>
      </w:pPr>
    </w:p>
    <w:p w:rsidR="008776B8" w:rsidRPr="008776B8" w:rsidRDefault="008776B8" w:rsidP="008776B8">
      <w:pPr>
        <w:tabs>
          <w:tab w:val="left" w:pos="4320"/>
        </w:tabs>
        <w:spacing w:after="160" w:line="259" w:lineRule="auto"/>
        <w:rPr>
          <w:rFonts w:ascii="Times New Roman" w:eastAsia="Calibri" w:hAnsi="Times New Roman" w:cs="Times New Roman"/>
          <w:i w:val="0"/>
          <w:iCs w:val="0"/>
        </w:rPr>
      </w:pPr>
    </w:p>
    <w:p w:rsidR="005361E5" w:rsidRDefault="005361E5"/>
    <w:sectPr w:rsidR="005361E5" w:rsidSect="00292C71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F8" w:rsidRDefault="00B90EF8">
      <w:pPr>
        <w:spacing w:after="0" w:line="240" w:lineRule="auto"/>
      </w:pPr>
      <w:r>
        <w:separator/>
      </w:r>
    </w:p>
  </w:endnote>
  <w:endnote w:type="continuationSeparator" w:id="0">
    <w:p w:rsidR="00B90EF8" w:rsidRDefault="00B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442588"/>
      <w:docPartObj>
        <w:docPartGallery w:val="Page Numbers (Bottom of Page)"/>
        <w:docPartUnique/>
      </w:docPartObj>
    </w:sdtPr>
    <w:sdtEndPr/>
    <w:sdtContent>
      <w:p w:rsidR="00292C71" w:rsidRDefault="008776B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4E">
          <w:rPr>
            <w:noProof/>
          </w:rPr>
          <w:t>4</w:t>
        </w:r>
        <w:r>
          <w:fldChar w:fldCharType="end"/>
        </w:r>
      </w:p>
    </w:sdtContent>
  </w:sdt>
  <w:p w:rsidR="00292C71" w:rsidRDefault="00B90EF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F8" w:rsidRDefault="00B90EF8">
      <w:pPr>
        <w:spacing w:after="0" w:line="240" w:lineRule="auto"/>
      </w:pPr>
      <w:r>
        <w:separator/>
      </w:r>
    </w:p>
  </w:footnote>
  <w:footnote w:type="continuationSeparator" w:id="0">
    <w:p w:rsidR="00B90EF8" w:rsidRDefault="00B9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B3"/>
    <w:rsid w:val="000C7C69"/>
    <w:rsid w:val="001E4AEC"/>
    <w:rsid w:val="001F69AE"/>
    <w:rsid w:val="002070F8"/>
    <w:rsid w:val="002372B3"/>
    <w:rsid w:val="005361E5"/>
    <w:rsid w:val="005F2E4E"/>
    <w:rsid w:val="007474F3"/>
    <w:rsid w:val="008776B8"/>
    <w:rsid w:val="00B90EF8"/>
    <w:rsid w:val="00B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7C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C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C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C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C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C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C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C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7C69"/>
    <w:rPr>
      <w:b/>
      <w:bCs/>
      <w:spacing w:val="0"/>
    </w:rPr>
  </w:style>
  <w:style w:type="character" w:styleId="a4">
    <w:name w:val="Emphasis"/>
    <w:uiPriority w:val="20"/>
    <w:qFormat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0C7C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C7C6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C7C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C7C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0C7C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C7C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0C7C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7C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C6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7C6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7C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7C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7C6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7C6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7C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7C6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7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8776B8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8776B8"/>
  </w:style>
  <w:style w:type="character" w:styleId="af7">
    <w:name w:val="Hyperlink"/>
    <w:basedOn w:val="a0"/>
    <w:uiPriority w:val="99"/>
    <w:unhideWhenUsed/>
    <w:rsid w:val="001E4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7C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C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C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C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C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C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C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C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7C69"/>
    <w:rPr>
      <w:b/>
      <w:bCs/>
      <w:spacing w:val="0"/>
    </w:rPr>
  </w:style>
  <w:style w:type="character" w:styleId="a4">
    <w:name w:val="Emphasis"/>
    <w:uiPriority w:val="20"/>
    <w:qFormat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0C7C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C7C6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C7C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C7C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0C7C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C7C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0C7C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7C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C6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7C6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7C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7C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7C6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7C6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7C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7C6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7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8776B8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8776B8"/>
  </w:style>
  <w:style w:type="character" w:styleId="af7">
    <w:name w:val="Hyperlink"/>
    <w:basedOn w:val="a0"/>
    <w:uiPriority w:val="99"/>
    <w:unhideWhenUsed/>
    <w:rsid w:val="001E4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_1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2768</Words>
  <Characters>15779</Characters>
  <Application>Microsoft Office Word</Application>
  <DocSecurity>0</DocSecurity>
  <Lines>131</Lines>
  <Paragraphs>37</Paragraphs>
  <ScaleCrop>false</ScaleCrop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2019-03-14T10:24:00Z</dcterms:created>
  <dcterms:modified xsi:type="dcterms:W3CDTF">2019-03-14T12:21:00Z</dcterms:modified>
</cp:coreProperties>
</file>